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EB6" w:rsidRDefault="00E21EB6" w:rsidP="000C7773">
      <w:pPr>
        <w:pStyle w:val="Heading1"/>
        <w:spacing w:before="72" w:line="273" w:lineRule="auto"/>
        <w:ind w:left="0" w:firstLine="0"/>
      </w:pPr>
      <w:bookmarkStart w:id="0" w:name="_GoBack"/>
      <w:bookmarkEnd w:id="0"/>
    </w:p>
    <w:p w:rsidR="00E21EB6" w:rsidRDefault="00F8746E" w:rsidP="000C7773">
      <w:pPr>
        <w:pStyle w:val="Heading1"/>
        <w:spacing w:before="72" w:line="273" w:lineRule="auto"/>
        <w:ind w:left="0" w:firstLine="0"/>
      </w:pPr>
      <w:r w:rsidRPr="004B1313">
        <w:t xml:space="preserve"> </w:t>
      </w:r>
    </w:p>
    <w:p w:rsidR="000C7773" w:rsidRPr="00E21EB6" w:rsidRDefault="000C7773" w:rsidP="00E21EB6">
      <w:pPr>
        <w:pStyle w:val="Heading1"/>
        <w:spacing w:before="72" w:line="273" w:lineRule="auto"/>
        <w:ind w:left="0" w:firstLine="0"/>
        <w:jc w:val="center"/>
        <w:rPr>
          <w:spacing w:val="-1"/>
          <w:sz w:val="28"/>
          <w:szCs w:val="28"/>
        </w:rPr>
      </w:pPr>
      <w:r w:rsidRPr="00E21EB6">
        <w:rPr>
          <w:spacing w:val="-1"/>
          <w:sz w:val="28"/>
          <w:szCs w:val="28"/>
        </w:rPr>
        <w:t>IRIC Space Waitlist Protocol and Guidelines</w:t>
      </w:r>
    </w:p>
    <w:p w:rsidR="000C7773" w:rsidRDefault="000C7773" w:rsidP="000C7773">
      <w:pPr>
        <w:spacing w:before="9"/>
        <w:rPr>
          <w:rFonts w:ascii="Arial" w:eastAsia="Arial" w:hAnsi="Arial" w:cs="Arial"/>
          <w:sz w:val="21"/>
          <w:szCs w:val="21"/>
        </w:rPr>
      </w:pPr>
    </w:p>
    <w:p w:rsidR="000C7773" w:rsidRPr="00AD7D1F" w:rsidRDefault="000C7773" w:rsidP="000C7773">
      <w:pPr>
        <w:pStyle w:val="Heading1"/>
        <w:numPr>
          <w:ilvl w:val="0"/>
          <w:numId w:val="6"/>
        </w:numPr>
        <w:spacing w:before="72"/>
        <w:ind w:left="0"/>
        <w:rPr>
          <w:bCs w:val="0"/>
        </w:rPr>
      </w:pPr>
      <w:r w:rsidRPr="00AD7D1F">
        <w:rPr>
          <w:spacing w:val="-2"/>
        </w:rPr>
        <w:t>Introduction</w:t>
      </w:r>
    </w:p>
    <w:p w:rsidR="000C7773" w:rsidRPr="00AD7D1F" w:rsidRDefault="000C7773" w:rsidP="000C7773">
      <w:pPr>
        <w:pStyle w:val="BodyText"/>
        <w:spacing w:line="276" w:lineRule="auto"/>
        <w:ind w:left="0" w:hanging="1"/>
      </w:pPr>
      <w:r w:rsidRPr="00AD7D1F">
        <w:t>The</w:t>
      </w:r>
      <w:r w:rsidRPr="00AD7D1F">
        <w:rPr>
          <w:spacing w:val="-2"/>
        </w:rPr>
        <w:t xml:space="preserve"> </w:t>
      </w:r>
      <w:r w:rsidRPr="00AD7D1F">
        <w:rPr>
          <w:spacing w:val="-1"/>
        </w:rPr>
        <w:t>following</w:t>
      </w:r>
      <w:r w:rsidRPr="00AD7D1F">
        <w:rPr>
          <w:spacing w:val="3"/>
        </w:rPr>
        <w:t xml:space="preserve"> </w:t>
      </w:r>
      <w:r w:rsidRPr="00AD7D1F">
        <w:rPr>
          <w:spacing w:val="-1"/>
        </w:rPr>
        <w:t>statement</w:t>
      </w:r>
      <w:r w:rsidRPr="00AD7D1F">
        <w:rPr>
          <w:spacing w:val="2"/>
        </w:rPr>
        <w:t xml:space="preserve"> </w:t>
      </w:r>
      <w:r w:rsidRPr="00AD7D1F">
        <w:rPr>
          <w:spacing w:val="-1"/>
        </w:rPr>
        <w:t>summarizes</w:t>
      </w:r>
      <w:r w:rsidRPr="00AD7D1F">
        <w:rPr>
          <w:spacing w:val="-4"/>
        </w:rPr>
        <w:t xml:space="preserve"> </w:t>
      </w:r>
      <w:r w:rsidRPr="00AD7D1F">
        <w:rPr>
          <w:spacing w:val="-1"/>
        </w:rPr>
        <w:t>space</w:t>
      </w:r>
      <w:r w:rsidRPr="00AD7D1F">
        <w:rPr>
          <w:spacing w:val="-2"/>
        </w:rPr>
        <w:t xml:space="preserve"> waitlist protocol and guidelines</w:t>
      </w:r>
      <w:r w:rsidRPr="00AD7D1F">
        <w:rPr>
          <w:spacing w:val="-4"/>
        </w:rPr>
        <w:t xml:space="preserve"> </w:t>
      </w:r>
      <w:r w:rsidRPr="00AD7D1F">
        <w:rPr>
          <w:spacing w:val="1"/>
        </w:rPr>
        <w:t>for</w:t>
      </w:r>
      <w:r w:rsidRPr="00AD7D1F">
        <w:rPr>
          <w:spacing w:val="-1"/>
        </w:rPr>
        <w:t xml:space="preserve"> </w:t>
      </w:r>
      <w:r w:rsidRPr="00AD7D1F">
        <w:t>all</w:t>
      </w:r>
      <w:r w:rsidRPr="00AD7D1F">
        <w:rPr>
          <w:spacing w:val="-5"/>
        </w:rPr>
        <w:t xml:space="preserve"> space </w:t>
      </w:r>
      <w:r w:rsidRPr="00AD7D1F">
        <w:t>applications</w:t>
      </w:r>
      <w:r w:rsidRPr="00AD7D1F">
        <w:rPr>
          <w:spacing w:val="-4"/>
        </w:rPr>
        <w:t xml:space="preserve"> </w:t>
      </w:r>
      <w:r w:rsidRPr="00AD7D1F">
        <w:rPr>
          <w:spacing w:val="-2"/>
        </w:rPr>
        <w:t>for the</w:t>
      </w:r>
      <w:r w:rsidRPr="00AD7D1F">
        <w:rPr>
          <w:spacing w:val="-1"/>
        </w:rPr>
        <w:t xml:space="preserve"> Integrated Research and Innovation Center (IRIC)</w:t>
      </w:r>
      <w:r w:rsidRPr="00AD7D1F">
        <w:t>.</w:t>
      </w:r>
      <w:r w:rsidRPr="00AD7D1F">
        <w:rPr>
          <w:spacing w:val="-3"/>
        </w:rPr>
        <w:t xml:space="preserve"> </w:t>
      </w:r>
      <w:r w:rsidRPr="00AD7D1F">
        <w:rPr>
          <w:spacing w:val="-1"/>
        </w:rPr>
        <w:t>PIs or Project/Program Directors</w:t>
      </w:r>
      <w:r w:rsidRPr="00AD7D1F">
        <w:rPr>
          <w:spacing w:val="1"/>
        </w:rPr>
        <w:t xml:space="preserve"> </w:t>
      </w:r>
      <w:r w:rsidRPr="00AD7D1F">
        <w:rPr>
          <w:spacing w:val="-2"/>
        </w:rPr>
        <w:t>who</w:t>
      </w:r>
      <w:r w:rsidRPr="00AD7D1F">
        <w:rPr>
          <w:spacing w:val="3"/>
        </w:rPr>
        <w:t xml:space="preserve"> </w:t>
      </w:r>
      <w:r w:rsidRPr="00AD7D1F">
        <w:rPr>
          <w:spacing w:val="-1"/>
        </w:rPr>
        <w:t>have</w:t>
      </w:r>
      <w:r w:rsidRPr="00AD7D1F">
        <w:rPr>
          <w:spacing w:val="-2"/>
        </w:rPr>
        <w:t xml:space="preserve"> </w:t>
      </w:r>
      <w:r w:rsidRPr="00AD7D1F">
        <w:rPr>
          <w:spacing w:val="-1"/>
        </w:rPr>
        <w:t>applied for space and have been placed on the IRIC Space Waitlist are expected to be familiar with and follow this policy.</w:t>
      </w:r>
    </w:p>
    <w:p w:rsidR="000C7773" w:rsidRPr="00AD7D1F" w:rsidRDefault="000C7773" w:rsidP="000C7773">
      <w:pPr>
        <w:spacing w:before="10"/>
        <w:rPr>
          <w:rFonts w:ascii="Arial" w:eastAsia="Arial" w:hAnsi="Arial" w:cs="Arial"/>
          <w:sz w:val="22"/>
          <w:szCs w:val="22"/>
        </w:rPr>
      </w:pPr>
    </w:p>
    <w:p w:rsidR="000C7773" w:rsidRPr="00AD7D1F" w:rsidRDefault="000C7773" w:rsidP="000C7773">
      <w:pPr>
        <w:pStyle w:val="Heading1"/>
        <w:numPr>
          <w:ilvl w:val="0"/>
          <w:numId w:val="6"/>
        </w:numPr>
        <w:tabs>
          <w:tab w:val="left" w:pos="1439"/>
        </w:tabs>
        <w:ind w:left="0"/>
        <w:rPr>
          <w:bCs w:val="0"/>
        </w:rPr>
      </w:pPr>
      <w:r w:rsidRPr="00AD7D1F">
        <w:rPr>
          <w:spacing w:val="-1"/>
        </w:rPr>
        <w:t>General</w:t>
      </w:r>
      <w:r w:rsidRPr="00AD7D1F">
        <w:rPr>
          <w:spacing w:val="-3"/>
        </w:rPr>
        <w:t xml:space="preserve"> Waitlist </w:t>
      </w:r>
      <w:r w:rsidRPr="00AD7D1F">
        <w:rPr>
          <w:spacing w:val="-1"/>
        </w:rPr>
        <w:t>Guidelines</w:t>
      </w:r>
      <w:r w:rsidRPr="00AD7D1F">
        <w:rPr>
          <w:spacing w:val="-2"/>
        </w:rPr>
        <w:t xml:space="preserve"> </w:t>
      </w:r>
    </w:p>
    <w:p w:rsidR="000C7773" w:rsidRPr="00AD7D1F" w:rsidRDefault="000C7773" w:rsidP="000C7773">
      <w:pPr>
        <w:pStyle w:val="BodyText"/>
        <w:spacing w:line="276" w:lineRule="auto"/>
        <w:ind w:left="0" w:firstLine="0"/>
      </w:pPr>
      <w:r w:rsidRPr="00AD7D1F">
        <w:t>Space</w:t>
      </w:r>
      <w:r w:rsidRPr="00AD7D1F">
        <w:rPr>
          <w:spacing w:val="3"/>
        </w:rPr>
        <w:t xml:space="preserve"> </w:t>
      </w:r>
      <w:r w:rsidRPr="00AD7D1F">
        <w:rPr>
          <w:spacing w:val="-3"/>
        </w:rPr>
        <w:t>in</w:t>
      </w:r>
      <w:r w:rsidRPr="00AD7D1F">
        <w:rPr>
          <w:spacing w:val="3"/>
        </w:rPr>
        <w:t xml:space="preserve"> </w:t>
      </w:r>
      <w:r w:rsidRPr="00AD7D1F">
        <w:rPr>
          <w:spacing w:val="-1"/>
        </w:rPr>
        <w:t>the</w:t>
      </w:r>
      <w:r w:rsidRPr="00AD7D1F">
        <w:rPr>
          <w:spacing w:val="3"/>
        </w:rPr>
        <w:t xml:space="preserve"> </w:t>
      </w:r>
      <w:r w:rsidRPr="00AD7D1F">
        <w:rPr>
          <w:spacing w:val="-3"/>
        </w:rPr>
        <w:t>IRIC</w:t>
      </w:r>
      <w:r w:rsidRPr="00AD7D1F">
        <w:rPr>
          <w:spacing w:val="2"/>
        </w:rPr>
        <w:t xml:space="preserve"> </w:t>
      </w:r>
      <w:r w:rsidRPr="00AD7D1F">
        <w:rPr>
          <w:spacing w:val="-2"/>
        </w:rPr>
        <w:t>Building</w:t>
      </w:r>
      <w:r w:rsidRPr="00AD7D1F">
        <w:rPr>
          <w:spacing w:val="3"/>
        </w:rPr>
        <w:t xml:space="preserve"> </w:t>
      </w:r>
      <w:r w:rsidRPr="00AD7D1F">
        <w:rPr>
          <w:spacing w:val="-1"/>
        </w:rPr>
        <w:t>is</w:t>
      </w:r>
      <w:r w:rsidRPr="00AD7D1F">
        <w:rPr>
          <w:spacing w:val="-4"/>
        </w:rPr>
        <w:t xml:space="preserve"> </w:t>
      </w:r>
      <w:r w:rsidRPr="00AD7D1F">
        <w:rPr>
          <w:spacing w:val="-1"/>
        </w:rPr>
        <w:t>owned</w:t>
      </w:r>
      <w:r w:rsidRPr="00AD7D1F">
        <w:rPr>
          <w:spacing w:val="-2"/>
        </w:rPr>
        <w:t xml:space="preserve"> </w:t>
      </w:r>
      <w:r w:rsidRPr="00AD7D1F">
        <w:rPr>
          <w:spacing w:val="1"/>
        </w:rPr>
        <w:t>by</w:t>
      </w:r>
      <w:r w:rsidRPr="00AD7D1F">
        <w:rPr>
          <w:spacing w:val="-4"/>
        </w:rPr>
        <w:t xml:space="preserve"> </w:t>
      </w:r>
      <w:r w:rsidRPr="00AD7D1F">
        <w:rPr>
          <w:spacing w:val="-1"/>
        </w:rPr>
        <w:t>the</w:t>
      </w:r>
      <w:r w:rsidRPr="00AD7D1F">
        <w:rPr>
          <w:spacing w:val="3"/>
        </w:rPr>
        <w:t xml:space="preserve"> </w:t>
      </w:r>
      <w:r w:rsidRPr="00AD7D1F">
        <w:rPr>
          <w:spacing w:val="-1"/>
        </w:rPr>
        <w:t>University</w:t>
      </w:r>
      <w:r w:rsidRPr="00AD7D1F">
        <w:rPr>
          <w:spacing w:val="1"/>
        </w:rPr>
        <w:t xml:space="preserve"> </w:t>
      </w:r>
      <w:r w:rsidRPr="00AD7D1F">
        <w:rPr>
          <w:spacing w:val="-2"/>
        </w:rPr>
        <w:t>of</w:t>
      </w:r>
      <w:r w:rsidRPr="00AD7D1F">
        <w:rPr>
          <w:spacing w:val="-8"/>
        </w:rPr>
        <w:t xml:space="preserve"> Idaho</w:t>
      </w:r>
      <w:r w:rsidRPr="00AD7D1F">
        <w:t>,</w:t>
      </w:r>
      <w:r w:rsidRPr="00AD7D1F">
        <w:rPr>
          <w:spacing w:val="2"/>
        </w:rPr>
        <w:t xml:space="preserve"> </w:t>
      </w:r>
      <w:r w:rsidRPr="00AD7D1F">
        <w:rPr>
          <w:spacing w:val="-2"/>
        </w:rPr>
        <w:t>controlled</w:t>
      </w:r>
      <w:r w:rsidRPr="00AD7D1F">
        <w:rPr>
          <w:spacing w:val="3"/>
        </w:rPr>
        <w:t xml:space="preserve"> </w:t>
      </w:r>
      <w:r w:rsidRPr="00AD7D1F">
        <w:rPr>
          <w:spacing w:val="-2"/>
        </w:rPr>
        <w:t>by</w:t>
      </w:r>
      <w:r w:rsidRPr="00AD7D1F">
        <w:rPr>
          <w:spacing w:val="1"/>
        </w:rPr>
        <w:t xml:space="preserve"> </w:t>
      </w:r>
      <w:r w:rsidRPr="00AD7D1F">
        <w:rPr>
          <w:spacing w:val="-1"/>
        </w:rPr>
        <w:t>the</w:t>
      </w:r>
      <w:r w:rsidRPr="00AD7D1F">
        <w:rPr>
          <w:spacing w:val="3"/>
        </w:rPr>
        <w:t xml:space="preserve"> </w:t>
      </w:r>
      <w:r w:rsidRPr="00AD7D1F">
        <w:rPr>
          <w:spacing w:val="-1"/>
        </w:rPr>
        <w:t>Office of Research and Economic Development (ORED),</w:t>
      </w:r>
      <w:r w:rsidRPr="00AD7D1F">
        <w:rPr>
          <w:spacing w:val="-3"/>
        </w:rPr>
        <w:t xml:space="preserve"> </w:t>
      </w:r>
      <w:r w:rsidRPr="00AD7D1F">
        <w:rPr>
          <w:spacing w:val="-1"/>
        </w:rPr>
        <w:t>and</w:t>
      </w:r>
      <w:r w:rsidRPr="00AD7D1F">
        <w:rPr>
          <w:spacing w:val="3"/>
        </w:rPr>
        <w:t xml:space="preserve"> </w:t>
      </w:r>
      <w:r w:rsidRPr="00AD7D1F">
        <w:rPr>
          <w:spacing w:val="-1"/>
        </w:rPr>
        <w:t>temporarily</w:t>
      </w:r>
      <w:r w:rsidRPr="00AD7D1F">
        <w:rPr>
          <w:spacing w:val="1"/>
        </w:rPr>
        <w:t xml:space="preserve"> </w:t>
      </w:r>
      <w:r w:rsidRPr="00AD7D1F">
        <w:rPr>
          <w:spacing w:val="-1"/>
        </w:rPr>
        <w:t>assigned</w:t>
      </w:r>
      <w:r w:rsidRPr="00AD7D1F">
        <w:rPr>
          <w:spacing w:val="-2"/>
        </w:rPr>
        <w:t xml:space="preserve"> </w:t>
      </w:r>
      <w:r w:rsidRPr="00AD7D1F">
        <w:t>to</w:t>
      </w:r>
      <w:r w:rsidRPr="00AD7D1F">
        <w:rPr>
          <w:spacing w:val="-2"/>
        </w:rPr>
        <w:t xml:space="preserve"> </w:t>
      </w:r>
      <w:r w:rsidRPr="00AD7D1F">
        <w:t>PI</w:t>
      </w:r>
      <w:r w:rsidRPr="00AD7D1F">
        <w:rPr>
          <w:spacing w:val="-3"/>
        </w:rPr>
        <w:t xml:space="preserve"> </w:t>
      </w:r>
      <w:r w:rsidRPr="00AD7D1F">
        <w:rPr>
          <w:spacing w:val="1"/>
        </w:rPr>
        <w:t>or</w:t>
      </w:r>
      <w:r w:rsidRPr="00AD7D1F">
        <w:rPr>
          <w:spacing w:val="-1"/>
        </w:rPr>
        <w:t xml:space="preserve"> Project/Program</w:t>
      </w:r>
      <w:r w:rsidRPr="00AD7D1F">
        <w:rPr>
          <w:spacing w:val="-6"/>
        </w:rPr>
        <w:t xml:space="preserve"> </w:t>
      </w:r>
      <w:r w:rsidRPr="00AD7D1F">
        <w:rPr>
          <w:spacing w:val="-1"/>
        </w:rPr>
        <w:t>Director for use through the duration of the project. Recommendations</w:t>
      </w:r>
      <w:r w:rsidRPr="00AD7D1F">
        <w:rPr>
          <w:spacing w:val="1"/>
        </w:rPr>
        <w:t xml:space="preserve"> </w:t>
      </w:r>
      <w:r w:rsidRPr="00AD7D1F">
        <w:rPr>
          <w:spacing w:val="-1"/>
        </w:rPr>
        <w:t>related</w:t>
      </w:r>
      <w:r w:rsidRPr="00AD7D1F">
        <w:rPr>
          <w:spacing w:val="-2"/>
        </w:rPr>
        <w:t xml:space="preserve"> </w:t>
      </w:r>
      <w:r w:rsidRPr="00AD7D1F">
        <w:t>to</w:t>
      </w:r>
      <w:r w:rsidRPr="00AD7D1F">
        <w:rPr>
          <w:spacing w:val="3"/>
        </w:rPr>
        <w:t xml:space="preserve"> </w:t>
      </w:r>
      <w:r w:rsidRPr="00AD7D1F">
        <w:rPr>
          <w:spacing w:val="-2"/>
        </w:rPr>
        <w:t xml:space="preserve">space </w:t>
      </w:r>
      <w:r w:rsidRPr="00AD7D1F">
        <w:rPr>
          <w:spacing w:val="-1"/>
        </w:rPr>
        <w:t>allocation</w:t>
      </w:r>
      <w:r w:rsidRPr="00AD7D1F">
        <w:rPr>
          <w:spacing w:val="3"/>
        </w:rPr>
        <w:t xml:space="preserve"> </w:t>
      </w:r>
      <w:r w:rsidRPr="00AD7D1F">
        <w:rPr>
          <w:spacing w:val="-1"/>
        </w:rPr>
        <w:t>in</w:t>
      </w:r>
      <w:r w:rsidRPr="00AD7D1F">
        <w:rPr>
          <w:spacing w:val="-2"/>
        </w:rPr>
        <w:t xml:space="preserve"> </w:t>
      </w:r>
      <w:r w:rsidRPr="00AD7D1F">
        <w:rPr>
          <w:spacing w:val="-1"/>
        </w:rPr>
        <w:t>the</w:t>
      </w:r>
      <w:r w:rsidRPr="00AD7D1F">
        <w:rPr>
          <w:spacing w:val="3"/>
        </w:rPr>
        <w:t xml:space="preserve"> </w:t>
      </w:r>
      <w:r w:rsidRPr="00AD7D1F">
        <w:rPr>
          <w:spacing w:val="-1"/>
        </w:rPr>
        <w:t>IRIC</w:t>
      </w:r>
      <w:r w:rsidRPr="00AD7D1F">
        <w:rPr>
          <w:spacing w:val="3"/>
        </w:rPr>
        <w:t xml:space="preserve"> </w:t>
      </w:r>
      <w:r w:rsidRPr="00AD7D1F">
        <w:rPr>
          <w:spacing w:val="-2"/>
        </w:rPr>
        <w:t>are</w:t>
      </w:r>
      <w:r w:rsidRPr="00AD7D1F">
        <w:rPr>
          <w:spacing w:val="3"/>
        </w:rPr>
        <w:t xml:space="preserve"> </w:t>
      </w:r>
      <w:r w:rsidRPr="00AD7D1F">
        <w:rPr>
          <w:spacing w:val="-1"/>
        </w:rPr>
        <w:t>made</w:t>
      </w:r>
      <w:r w:rsidRPr="00AD7D1F">
        <w:rPr>
          <w:spacing w:val="-2"/>
        </w:rPr>
        <w:t xml:space="preserve"> </w:t>
      </w:r>
      <w:r w:rsidRPr="00AD7D1F">
        <w:rPr>
          <w:spacing w:val="1"/>
        </w:rPr>
        <w:t>by</w:t>
      </w:r>
      <w:r w:rsidRPr="00AD7D1F">
        <w:rPr>
          <w:spacing w:val="-4"/>
        </w:rPr>
        <w:t xml:space="preserve"> </w:t>
      </w:r>
      <w:r w:rsidRPr="00AD7D1F">
        <w:rPr>
          <w:spacing w:val="-1"/>
        </w:rPr>
        <w:t>the</w:t>
      </w:r>
      <w:r w:rsidRPr="00AD7D1F">
        <w:rPr>
          <w:spacing w:val="-2"/>
        </w:rPr>
        <w:t xml:space="preserve"> IRIC Facility Committee</w:t>
      </w:r>
      <w:r w:rsidRPr="00AD7D1F">
        <w:rPr>
          <w:spacing w:val="-6"/>
        </w:rPr>
        <w:t xml:space="preserve"> </w:t>
      </w:r>
      <w:r w:rsidRPr="00AD7D1F">
        <w:t>with assistance of the IRIC Facility Manager</w:t>
      </w:r>
      <w:r w:rsidRPr="00AD7D1F">
        <w:rPr>
          <w:spacing w:val="3"/>
        </w:rPr>
        <w:t xml:space="preserve"> </w:t>
      </w:r>
      <w:r w:rsidRPr="00AD7D1F">
        <w:rPr>
          <w:spacing w:val="-1"/>
        </w:rPr>
        <w:t>and</w:t>
      </w:r>
      <w:r w:rsidRPr="00AD7D1F">
        <w:rPr>
          <w:spacing w:val="-2"/>
        </w:rPr>
        <w:t xml:space="preserve"> </w:t>
      </w:r>
      <w:r w:rsidRPr="00AD7D1F">
        <w:rPr>
          <w:spacing w:val="-1"/>
        </w:rPr>
        <w:t>in</w:t>
      </w:r>
      <w:r w:rsidRPr="00AD7D1F">
        <w:rPr>
          <w:spacing w:val="-2"/>
        </w:rPr>
        <w:t xml:space="preserve"> </w:t>
      </w:r>
      <w:r w:rsidRPr="00AD7D1F">
        <w:rPr>
          <w:spacing w:val="-1"/>
        </w:rPr>
        <w:t>accordance</w:t>
      </w:r>
      <w:r w:rsidRPr="00AD7D1F">
        <w:rPr>
          <w:spacing w:val="-2"/>
        </w:rPr>
        <w:t xml:space="preserve"> </w:t>
      </w:r>
      <w:r w:rsidRPr="00AD7D1F">
        <w:rPr>
          <w:spacing w:val="-1"/>
        </w:rPr>
        <w:t>with</w:t>
      </w:r>
      <w:r w:rsidRPr="00AD7D1F">
        <w:rPr>
          <w:spacing w:val="-2"/>
        </w:rPr>
        <w:t xml:space="preserve"> </w:t>
      </w:r>
      <w:r w:rsidRPr="00AD7D1F">
        <w:rPr>
          <w:spacing w:val="-1"/>
        </w:rPr>
        <w:t>the</w:t>
      </w:r>
      <w:r w:rsidRPr="00AD7D1F">
        <w:rPr>
          <w:spacing w:val="-2"/>
        </w:rPr>
        <w:t xml:space="preserve"> IRIC Facility Committee Bylaws</w:t>
      </w:r>
      <w:r w:rsidRPr="00AD7D1F">
        <w:rPr>
          <w:spacing w:val="-1"/>
        </w:rPr>
        <w:t>. The</w:t>
      </w:r>
      <w:r w:rsidRPr="00AD7D1F">
        <w:rPr>
          <w:spacing w:val="3"/>
        </w:rPr>
        <w:t xml:space="preserve"> </w:t>
      </w:r>
      <w:r w:rsidRPr="00AD7D1F">
        <w:rPr>
          <w:spacing w:val="-1"/>
        </w:rPr>
        <w:t>Vice-President of Research and Economic Development</w:t>
      </w:r>
      <w:r w:rsidRPr="00AD7D1F">
        <w:rPr>
          <w:spacing w:val="2"/>
        </w:rPr>
        <w:t xml:space="preserve"> </w:t>
      </w:r>
      <w:r w:rsidRPr="00AD7D1F">
        <w:rPr>
          <w:spacing w:val="-1"/>
        </w:rPr>
        <w:t>is</w:t>
      </w:r>
      <w:r w:rsidRPr="00AD7D1F">
        <w:rPr>
          <w:spacing w:val="1"/>
        </w:rPr>
        <w:t xml:space="preserve"> </w:t>
      </w:r>
      <w:r w:rsidRPr="00AD7D1F">
        <w:rPr>
          <w:spacing w:val="-1"/>
        </w:rPr>
        <w:t>the</w:t>
      </w:r>
      <w:r w:rsidRPr="00AD7D1F">
        <w:rPr>
          <w:spacing w:val="-7"/>
        </w:rPr>
        <w:t xml:space="preserve"> </w:t>
      </w:r>
      <w:r w:rsidRPr="00AD7D1F">
        <w:t xml:space="preserve">final </w:t>
      </w:r>
      <w:r w:rsidRPr="00AD7D1F">
        <w:rPr>
          <w:spacing w:val="-1"/>
        </w:rPr>
        <w:t>decision-maker in</w:t>
      </w:r>
      <w:r w:rsidRPr="00AD7D1F">
        <w:rPr>
          <w:spacing w:val="3"/>
        </w:rPr>
        <w:t xml:space="preserve"> </w:t>
      </w:r>
      <w:r w:rsidRPr="00AD7D1F">
        <w:rPr>
          <w:spacing w:val="-1"/>
        </w:rPr>
        <w:t>space</w:t>
      </w:r>
      <w:r w:rsidRPr="00AD7D1F">
        <w:rPr>
          <w:spacing w:val="-2"/>
        </w:rPr>
        <w:t xml:space="preserve"> </w:t>
      </w:r>
      <w:r w:rsidRPr="00AD7D1F">
        <w:rPr>
          <w:spacing w:val="-1"/>
        </w:rPr>
        <w:t>decisions</w:t>
      </w:r>
      <w:r w:rsidRPr="00AD7D1F">
        <w:rPr>
          <w:spacing w:val="1"/>
        </w:rPr>
        <w:t xml:space="preserve"> </w:t>
      </w:r>
      <w:r w:rsidRPr="00AD7D1F">
        <w:rPr>
          <w:spacing w:val="-1"/>
        </w:rPr>
        <w:t>and</w:t>
      </w:r>
      <w:r w:rsidRPr="00AD7D1F">
        <w:rPr>
          <w:spacing w:val="-2"/>
        </w:rPr>
        <w:t xml:space="preserve"> </w:t>
      </w:r>
      <w:r w:rsidRPr="00AD7D1F">
        <w:rPr>
          <w:spacing w:val="-1"/>
        </w:rPr>
        <w:t xml:space="preserve">requests. </w:t>
      </w:r>
    </w:p>
    <w:p w:rsidR="000C7773" w:rsidRPr="00AD7D1F" w:rsidRDefault="000C7773" w:rsidP="000C7773">
      <w:pPr>
        <w:spacing w:before="3"/>
        <w:rPr>
          <w:rFonts w:ascii="Arial" w:eastAsia="Arial" w:hAnsi="Arial" w:cs="Arial"/>
          <w:sz w:val="22"/>
          <w:szCs w:val="22"/>
        </w:rPr>
      </w:pPr>
    </w:p>
    <w:p w:rsidR="000C7773" w:rsidRPr="00AD7D1F" w:rsidRDefault="000C7773" w:rsidP="000C7773">
      <w:pPr>
        <w:pStyle w:val="BodyText"/>
        <w:spacing w:line="277" w:lineRule="auto"/>
        <w:ind w:left="0" w:firstLine="0"/>
      </w:pPr>
      <w:r w:rsidRPr="00AD7D1F">
        <w:rPr>
          <w:spacing w:val="-2"/>
        </w:rPr>
        <w:t>It</w:t>
      </w:r>
      <w:r w:rsidRPr="00AD7D1F">
        <w:rPr>
          <w:spacing w:val="2"/>
        </w:rPr>
        <w:t xml:space="preserve"> </w:t>
      </w:r>
      <w:r w:rsidRPr="00AD7D1F">
        <w:rPr>
          <w:spacing w:val="-1"/>
        </w:rPr>
        <w:t>is</w:t>
      </w:r>
      <w:r w:rsidRPr="00AD7D1F">
        <w:rPr>
          <w:spacing w:val="1"/>
        </w:rPr>
        <w:t xml:space="preserve"> </w:t>
      </w:r>
      <w:r w:rsidRPr="00AD7D1F">
        <w:rPr>
          <w:spacing w:val="-1"/>
        </w:rPr>
        <w:t>expected</w:t>
      </w:r>
      <w:r w:rsidRPr="00AD7D1F">
        <w:rPr>
          <w:spacing w:val="3"/>
        </w:rPr>
        <w:t xml:space="preserve"> </w:t>
      </w:r>
      <w:r w:rsidRPr="00AD7D1F">
        <w:rPr>
          <w:spacing w:val="-2"/>
        </w:rPr>
        <w:t>that</w:t>
      </w:r>
      <w:r w:rsidRPr="00AD7D1F">
        <w:rPr>
          <w:spacing w:val="2"/>
        </w:rPr>
        <w:t xml:space="preserve"> </w:t>
      </w:r>
      <w:r w:rsidRPr="00AD7D1F">
        <w:rPr>
          <w:spacing w:val="-2"/>
        </w:rPr>
        <w:t xml:space="preserve">space </w:t>
      </w:r>
      <w:r w:rsidRPr="00AD7D1F">
        <w:rPr>
          <w:spacing w:val="-1"/>
        </w:rPr>
        <w:t>assignments</w:t>
      </w:r>
      <w:r w:rsidRPr="00AD7D1F">
        <w:rPr>
          <w:spacing w:val="1"/>
        </w:rPr>
        <w:t xml:space="preserve"> </w:t>
      </w:r>
      <w:r w:rsidRPr="00AD7D1F">
        <w:rPr>
          <w:spacing w:val="-2"/>
        </w:rPr>
        <w:t>will</w:t>
      </w:r>
      <w:r w:rsidRPr="00AD7D1F">
        <w:t xml:space="preserve"> </w:t>
      </w:r>
      <w:r w:rsidRPr="00AD7D1F">
        <w:rPr>
          <w:spacing w:val="-1"/>
        </w:rPr>
        <w:t>change</w:t>
      </w:r>
      <w:r w:rsidRPr="00AD7D1F">
        <w:rPr>
          <w:spacing w:val="3"/>
        </w:rPr>
        <w:t xml:space="preserve"> </w:t>
      </w:r>
      <w:r w:rsidRPr="00AD7D1F">
        <w:rPr>
          <w:spacing w:val="-1"/>
        </w:rPr>
        <w:t>with</w:t>
      </w:r>
      <w:r w:rsidRPr="00AD7D1F">
        <w:rPr>
          <w:spacing w:val="-2"/>
        </w:rPr>
        <w:t xml:space="preserve"> </w:t>
      </w:r>
      <w:r w:rsidRPr="00AD7D1F">
        <w:rPr>
          <w:spacing w:val="-1"/>
        </w:rPr>
        <w:t>the</w:t>
      </w:r>
      <w:r w:rsidRPr="00AD7D1F">
        <w:rPr>
          <w:spacing w:val="-2"/>
        </w:rPr>
        <w:t xml:space="preserve"> </w:t>
      </w:r>
      <w:r w:rsidRPr="00AD7D1F">
        <w:rPr>
          <w:spacing w:val="-1"/>
        </w:rPr>
        <w:t>ebb</w:t>
      </w:r>
      <w:r w:rsidRPr="00AD7D1F">
        <w:rPr>
          <w:spacing w:val="-2"/>
        </w:rPr>
        <w:t xml:space="preserve"> </w:t>
      </w:r>
      <w:r w:rsidRPr="00AD7D1F">
        <w:rPr>
          <w:spacing w:val="-1"/>
        </w:rPr>
        <w:t>and</w:t>
      </w:r>
      <w:r w:rsidRPr="00AD7D1F">
        <w:rPr>
          <w:spacing w:val="-2"/>
        </w:rPr>
        <w:t xml:space="preserve"> </w:t>
      </w:r>
      <w:r w:rsidRPr="00AD7D1F">
        <w:rPr>
          <w:spacing w:val="1"/>
        </w:rPr>
        <w:t>flow</w:t>
      </w:r>
      <w:r w:rsidRPr="00AD7D1F">
        <w:rPr>
          <w:spacing w:val="-5"/>
        </w:rPr>
        <w:t xml:space="preserve"> </w:t>
      </w:r>
      <w:r w:rsidRPr="00AD7D1F">
        <w:rPr>
          <w:spacing w:val="-2"/>
        </w:rPr>
        <w:t>of</w:t>
      </w:r>
      <w:r w:rsidRPr="00AD7D1F">
        <w:rPr>
          <w:spacing w:val="2"/>
        </w:rPr>
        <w:t xml:space="preserve"> </w:t>
      </w:r>
      <w:r w:rsidRPr="00AD7D1F">
        <w:rPr>
          <w:spacing w:val="-1"/>
        </w:rPr>
        <w:t>the dynamic</w:t>
      </w:r>
      <w:r w:rsidRPr="00AD7D1F">
        <w:rPr>
          <w:spacing w:val="1"/>
        </w:rPr>
        <w:t xml:space="preserve"> </w:t>
      </w:r>
      <w:r w:rsidRPr="00AD7D1F">
        <w:rPr>
          <w:spacing w:val="-1"/>
        </w:rPr>
        <w:t>research</w:t>
      </w:r>
      <w:r w:rsidRPr="00AD7D1F">
        <w:rPr>
          <w:spacing w:val="-2"/>
        </w:rPr>
        <w:t xml:space="preserve"> </w:t>
      </w:r>
      <w:r w:rsidRPr="00AD7D1F">
        <w:rPr>
          <w:spacing w:val="-1"/>
        </w:rPr>
        <w:t>occurring</w:t>
      </w:r>
      <w:r w:rsidRPr="00AD7D1F">
        <w:rPr>
          <w:spacing w:val="3"/>
        </w:rPr>
        <w:t xml:space="preserve"> </w:t>
      </w:r>
      <w:r w:rsidRPr="00AD7D1F">
        <w:rPr>
          <w:spacing w:val="-2"/>
        </w:rPr>
        <w:t xml:space="preserve">within </w:t>
      </w:r>
      <w:r w:rsidRPr="00AD7D1F">
        <w:rPr>
          <w:spacing w:val="-1"/>
        </w:rPr>
        <w:t>the</w:t>
      </w:r>
      <w:r w:rsidRPr="00AD7D1F">
        <w:rPr>
          <w:spacing w:val="-2"/>
        </w:rPr>
        <w:t xml:space="preserve"> </w:t>
      </w:r>
      <w:r w:rsidRPr="00AD7D1F">
        <w:t>building and at times space will not be immediately available. The IRIC Facility Committee will continue to review applications for space even when space in IRIC has become limited. If the IRIC Facility Committee approves a project application that cannot be housed due to space constraints the project will be placed on a wait list. The goal of this is to continue reviewing projects and find ones that are suitable to be housed within the IRIC. The waitlist is not a 1</w:t>
      </w:r>
      <w:r w:rsidRPr="00AD7D1F">
        <w:rPr>
          <w:vertAlign w:val="superscript"/>
        </w:rPr>
        <w:t>st</w:t>
      </w:r>
      <w:r w:rsidRPr="00AD7D1F">
        <w:t xml:space="preserve"> come 1</w:t>
      </w:r>
      <w:r w:rsidRPr="00AD7D1F">
        <w:rPr>
          <w:vertAlign w:val="superscript"/>
        </w:rPr>
        <w:t>st</w:t>
      </w:r>
      <w:r w:rsidRPr="00AD7D1F">
        <w:t xml:space="preserve"> served waitlist. The IRIC Facility Committee will reevaluate projects on the waitlist as space becomes available to determine which project would best fit the available space and serve the University and IRIC missions.</w:t>
      </w:r>
    </w:p>
    <w:p w:rsidR="000C7773" w:rsidRPr="00AD7D1F" w:rsidRDefault="000C7773" w:rsidP="000C7773">
      <w:pPr>
        <w:pStyle w:val="BodyText"/>
        <w:spacing w:line="277" w:lineRule="auto"/>
        <w:ind w:left="0" w:firstLine="0"/>
      </w:pPr>
    </w:p>
    <w:p w:rsidR="000C7773" w:rsidRPr="00AD7D1F" w:rsidRDefault="000C7773" w:rsidP="000C7773">
      <w:pPr>
        <w:pStyle w:val="BodyText"/>
        <w:numPr>
          <w:ilvl w:val="0"/>
          <w:numId w:val="6"/>
        </w:numPr>
        <w:spacing w:line="277" w:lineRule="auto"/>
        <w:ind w:left="0"/>
        <w:rPr>
          <w:b/>
        </w:rPr>
      </w:pPr>
      <w:r w:rsidRPr="00AD7D1F">
        <w:rPr>
          <w:b/>
        </w:rPr>
        <w:t>Waitlist Protocol</w:t>
      </w:r>
    </w:p>
    <w:p w:rsidR="000C7773" w:rsidRPr="00AD7D1F" w:rsidRDefault="000C7773" w:rsidP="000C7773">
      <w:pPr>
        <w:pStyle w:val="BodyText"/>
        <w:numPr>
          <w:ilvl w:val="5"/>
          <w:numId w:val="7"/>
        </w:numPr>
        <w:spacing w:line="277" w:lineRule="auto"/>
        <w:ind w:left="288"/>
      </w:pPr>
      <w:r w:rsidRPr="00AD7D1F">
        <w:t xml:space="preserve">PIs or Project/Program Directors will be notified of space constraints upon submission of their application. This allows them to rescind their application should wait listing not be a viable option for their project. </w:t>
      </w:r>
    </w:p>
    <w:p w:rsidR="000C7773" w:rsidRPr="00AD7D1F" w:rsidRDefault="000C7773" w:rsidP="000C7773">
      <w:pPr>
        <w:pStyle w:val="BodyText"/>
        <w:numPr>
          <w:ilvl w:val="5"/>
          <w:numId w:val="7"/>
        </w:numPr>
        <w:spacing w:line="277" w:lineRule="auto"/>
        <w:ind w:left="288"/>
      </w:pPr>
      <w:r w:rsidRPr="00AD7D1F">
        <w:t xml:space="preserve">Application and review process will be according to the </w:t>
      </w:r>
      <w:r w:rsidR="00AD7D1F">
        <w:t>IRIC Facility Committee By-Laws</w:t>
      </w:r>
      <w:r w:rsidRPr="00AD7D1F">
        <w:t xml:space="preserve"> Space Assignment Appendix</w:t>
      </w:r>
    </w:p>
    <w:p w:rsidR="000C7773" w:rsidRPr="00AD7D1F" w:rsidRDefault="000C7773" w:rsidP="000C7773">
      <w:pPr>
        <w:pStyle w:val="BodyText"/>
        <w:numPr>
          <w:ilvl w:val="5"/>
          <w:numId w:val="7"/>
        </w:numPr>
        <w:spacing w:line="277" w:lineRule="auto"/>
        <w:ind w:left="288"/>
      </w:pPr>
      <w:r w:rsidRPr="00AD7D1F">
        <w:t>PIs or Project/Program Directors will be notified if project is approved and is being placed on IRIC waitlist due to space constraints.</w:t>
      </w:r>
    </w:p>
    <w:p w:rsidR="000C7773" w:rsidRPr="00AD7D1F" w:rsidRDefault="000C7773" w:rsidP="000C7773">
      <w:pPr>
        <w:pStyle w:val="BodyText"/>
        <w:numPr>
          <w:ilvl w:val="5"/>
          <w:numId w:val="7"/>
        </w:numPr>
        <w:spacing w:line="277" w:lineRule="auto"/>
        <w:ind w:left="288"/>
      </w:pPr>
      <w:r w:rsidRPr="00AD7D1F">
        <w:t>PIs or Project/Program Directors will inform the IRIC Facility Manager if they would like to remove their application from the IRIC waitlist. Once removed they will not be considered for space unless a new application is submitted to the IRIC Facility Committee.</w:t>
      </w:r>
    </w:p>
    <w:p w:rsidR="000C7773" w:rsidRPr="00AD7D1F" w:rsidRDefault="000C7773" w:rsidP="000C7773">
      <w:pPr>
        <w:pStyle w:val="BodyText"/>
        <w:numPr>
          <w:ilvl w:val="5"/>
          <w:numId w:val="7"/>
        </w:numPr>
        <w:spacing w:line="277" w:lineRule="auto"/>
        <w:ind w:left="288"/>
      </w:pPr>
      <w:r w:rsidRPr="00AD7D1F">
        <w:t>When space becomes available in IRIC, the IRIC Facility Manager will verify if waitlisted projects would like to be considered for the available space.</w:t>
      </w:r>
    </w:p>
    <w:p w:rsidR="000C7773" w:rsidRPr="00AD7D1F" w:rsidRDefault="000C7773" w:rsidP="00E21EB6">
      <w:pPr>
        <w:pStyle w:val="BodyText"/>
        <w:numPr>
          <w:ilvl w:val="5"/>
          <w:numId w:val="7"/>
        </w:numPr>
        <w:spacing w:line="277" w:lineRule="auto"/>
        <w:ind w:left="288"/>
      </w:pPr>
      <w:r w:rsidRPr="00AD7D1F">
        <w:lastRenderedPageBreak/>
        <w:t xml:space="preserve"> IRIC Facility Committee will review waitlist</w:t>
      </w:r>
      <w:r w:rsidR="00E21EB6" w:rsidRPr="00AD7D1F">
        <w:t>ed applications using the guiding principles</w:t>
      </w:r>
      <w:r w:rsidR="00FC4372">
        <w:t xml:space="preserve"> listed in the </w:t>
      </w:r>
      <w:r w:rsidR="00AD7D1F">
        <w:t>IRIC Facility Committee By-Laws</w:t>
      </w:r>
      <w:r w:rsidR="004A51A6" w:rsidRPr="00AD7D1F">
        <w:t xml:space="preserve"> Space Assignment Appendix</w:t>
      </w:r>
      <w:r w:rsidRPr="00AD7D1F">
        <w:t>, and determine the most suitable waitlisted project(s) for space.</w:t>
      </w:r>
    </w:p>
    <w:p w:rsidR="000C7773" w:rsidRPr="00AD7D1F" w:rsidRDefault="004A51A6" w:rsidP="00E21EB6">
      <w:pPr>
        <w:pStyle w:val="ListParagraph"/>
        <w:widowControl w:val="0"/>
        <w:numPr>
          <w:ilvl w:val="1"/>
          <w:numId w:val="13"/>
        </w:numPr>
        <w:tabs>
          <w:tab w:val="left" w:pos="479"/>
        </w:tabs>
        <w:rPr>
          <w:rFonts w:ascii="Arial" w:eastAsia="Arial" w:hAnsi="Arial" w:cs="Arial"/>
          <w:sz w:val="22"/>
          <w:szCs w:val="22"/>
        </w:rPr>
      </w:pPr>
      <w:r w:rsidRPr="00AD7D1F">
        <w:rPr>
          <w:rFonts w:ascii="Arial" w:eastAsia="Arial" w:hAnsi="Arial" w:cs="Arial"/>
          <w:sz w:val="22"/>
          <w:szCs w:val="22"/>
        </w:rPr>
        <w:t xml:space="preserve">Incumbent projects in IRIC that are applying for extensions will </w:t>
      </w:r>
      <w:r w:rsidR="00C82D57" w:rsidRPr="00AD7D1F">
        <w:rPr>
          <w:rFonts w:ascii="Arial" w:eastAsia="Arial" w:hAnsi="Arial" w:cs="Arial"/>
          <w:sz w:val="22"/>
          <w:szCs w:val="22"/>
        </w:rPr>
        <w:t xml:space="preserve">have </w:t>
      </w:r>
      <w:r w:rsidRPr="00AD7D1F">
        <w:rPr>
          <w:rFonts w:ascii="Arial" w:eastAsia="Arial" w:hAnsi="Arial" w:cs="Arial"/>
          <w:sz w:val="22"/>
          <w:szCs w:val="22"/>
        </w:rPr>
        <w:t>no advantage over</w:t>
      </w:r>
      <w:r w:rsidR="00215744" w:rsidRPr="00AD7D1F">
        <w:rPr>
          <w:rFonts w:ascii="Arial" w:eastAsia="Arial" w:hAnsi="Arial" w:cs="Arial"/>
          <w:sz w:val="22"/>
          <w:szCs w:val="22"/>
        </w:rPr>
        <w:t xml:space="preserve"> waitlisted projects.</w:t>
      </w:r>
    </w:p>
    <w:p w:rsidR="000C7773" w:rsidRPr="00AD7D1F" w:rsidRDefault="000C7773" w:rsidP="000C7773">
      <w:pPr>
        <w:spacing w:before="11"/>
        <w:ind w:left="432"/>
        <w:rPr>
          <w:rFonts w:ascii="Arial" w:eastAsia="Arial" w:hAnsi="Arial" w:cs="Arial"/>
          <w:i/>
          <w:sz w:val="22"/>
          <w:szCs w:val="22"/>
        </w:rPr>
      </w:pPr>
    </w:p>
    <w:p w:rsidR="000C7773" w:rsidRPr="00AD7D1F" w:rsidRDefault="000C7773" w:rsidP="000C7773">
      <w:pPr>
        <w:pStyle w:val="Heading1"/>
        <w:numPr>
          <w:ilvl w:val="0"/>
          <w:numId w:val="6"/>
        </w:numPr>
        <w:tabs>
          <w:tab w:val="left" w:pos="360"/>
        </w:tabs>
        <w:ind w:left="0"/>
        <w:rPr>
          <w:spacing w:val="-1"/>
        </w:rPr>
      </w:pPr>
      <w:r w:rsidRPr="00AD7D1F">
        <w:rPr>
          <w:spacing w:val="-1"/>
        </w:rPr>
        <w:t>IRIC Facility Committee Responsibilities</w:t>
      </w:r>
    </w:p>
    <w:p w:rsidR="000C7773" w:rsidRPr="00AD7D1F" w:rsidRDefault="000C7773" w:rsidP="000C7773">
      <w:pPr>
        <w:pStyle w:val="ListParagraph"/>
        <w:widowControl w:val="0"/>
        <w:numPr>
          <w:ilvl w:val="5"/>
          <w:numId w:val="9"/>
        </w:numPr>
        <w:tabs>
          <w:tab w:val="left" w:pos="479"/>
        </w:tabs>
        <w:ind w:left="360"/>
        <w:contextualSpacing w:val="0"/>
        <w:rPr>
          <w:rFonts w:ascii="Arial" w:eastAsia="Arial" w:hAnsi="Arial" w:cs="Arial"/>
          <w:sz w:val="22"/>
          <w:szCs w:val="22"/>
        </w:rPr>
      </w:pPr>
      <w:r w:rsidRPr="00AD7D1F">
        <w:rPr>
          <w:rFonts w:ascii="Arial"/>
          <w:spacing w:val="-1"/>
          <w:sz w:val="22"/>
          <w:szCs w:val="22"/>
        </w:rPr>
        <w:t>Review applications in a timely manner.</w:t>
      </w:r>
    </w:p>
    <w:p w:rsidR="000C7773" w:rsidRPr="00AD7D1F" w:rsidRDefault="000C7773" w:rsidP="000C7773">
      <w:pPr>
        <w:pStyle w:val="ListParagraph"/>
        <w:widowControl w:val="0"/>
        <w:numPr>
          <w:ilvl w:val="5"/>
          <w:numId w:val="9"/>
        </w:numPr>
        <w:tabs>
          <w:tab w:val="left" w:pos="479"/>
        </w:tabs>
        <w:ind w:left="360"/>
        <w:contextualSpacing w:val="0"/>
        <w:rPr>
          <w:rFonts w:ascii="Arial" w:eastAsia="Arial" w:hAnsi="Arial" w:cs="Arial"/>
          <w:sz w:val="22"/>
          <w:szCs w:val="22"/>
        </w:rPr>
      </w:pPr>
      <w:r w:rsidRPr="00AD7D1F">
        <w:rPr>
          <w:rFonts w:ascii="Arial"/>
          <w:spacing w:val="-1"/>
          <w:sz w:val="22"/>
          <w:szCs w:val="22"/>
        </w:rPr>
        <w:t>Place approved application on IRIC waitlist if space is not available.</w:t>
      </w:r>
    </w:p>
    <w:p w:rsidR="000C7773" w:rsidRPr="00AD7D1F" w:rsidRDefault="000C7773" w:rsidP="000C7773">
      <w:pPr>
        <w:pStyle w:val="ListParagraph"/>
        <w:widowControl w:val="0"/>
        <w:numPr>
          <w:ilvl w:val="5"/>
          <w:numId w:val="9"/>
        </w:numPr>
        <w:tabs>
          <w:tab w:val="left" w:pos="479"/>
        </w:tabs>
        <w:ind w:left="360"/>
        <w:contextualSpacing w:val="0"/>
        <w:rPr>
          <w:rFonts w:ascii="Arial" w:eastAsia="Arial" w:hAnsi="Arial" w:cs="Arial"/>
          <w:sz w:val="22"/>
          <w:szCs w:val="22"/>
        </w:rPr>
      </w:pPr>
      <w:r w:rsidRPr="00AD7D1F">
        <w:rPr>
          <w:rFonts w:ascii="Arial" w:eastAsia="Arial" w:hAnsi="Arial" w:cs="Arial"/>
          <w:sz w:val="22"/>
          <w:szCs w:val="22"/>
        </w:rPr>
        <w:t>Use weighted criteria to reevaluate approved applications on IRIC waitlist as space becomes available in IRIC.</w:t>
      </w:r>
    </w:p>
    <w:p w:rsidR="000C7773" w:rsidRPr="00AD7D1F" w:rsidRDefault="000C7773" w:rsidP="000C7773">
      <w:pPr>
        <w:pStyle w:val="Heading1"/>
        <w:tabs>
          <w:tab w:val="left" w:pos="360"/>
        </w:tabs>
        <w:ind w:left="0" w:firstLine="0"/>
        <w:rPr>
          <w:spacing w:val="-1"/>
        </w:rPr>
      </w:pPr>
    </w:p>
    <w:p w:rsidR="000C7773" w:rsidRPr="00AD7D1F" w:rsidRDefault="000C7773" w:rsidP="000C7773">
      <w:pPr>
        <w:pStyle w:val="Heading1"/>
        <w:numPr>
          <w:ilvl w:val="0"/>
          <w:numId w:val="6"/>
        </w:numPr>
        <w:tabs>
          <w:tab w:val="left" w:pos="360"/>
        </w:tabs>
        <w:ind w:left="0"/>
        <w:rPr>
          <w:spacing w:val="-1"/>
        </w:rPr>
      </w:pPr>
      <w:r w:rsidRPr="00AD7D1F">
        <w:rPr>
          <w:spacing w:val="-1"/>
        </w:rPr>
        <w:t>IRIC Facility Manager Responsibilities</w:t>
      </w:r>
    </w:p>
    <w:p w:rsidR="000C7773" w:rsidRPr="00AD7D1F" w:rsidRDefault="000C7773" w:rsidP="000C7773">
      <w:pPr>
        <w:pStyle w:val="ListParagraph"/>
        <w:widowControl w:val="0"/>
        <w:numPr>
          <w:ilvl w:val="5"/>
          <w:numId w:val="10"/>
        </w:numPr>
        <w:tabs>
          <w:tab w:val="left" w:pos="479"/>
        </w:tabs>
        <w:ind w:left="360"/>
        <w:contextualSpacing w:val="0"/>
        <w:rPr>
          <w:rFonts w:ascii="Arial" w:eastAsia="Arial" w:hAnsi="Arial" w:cs="Arial"/>
          <w:sz w:val="22"/>
          <w:szCs w:val="22"/>
        </w:rPr>
      </w:pPr>
      <w:r w:rsidRPr="00AD7D1F">
        <w:rPr>
          <w:rFonts w:ascii="Arial"/>
          <w:spacing w:val="-1"/>
          <w:sz w:val="22"/>
          <w:szCs w:val="22"/>
        </w:rPr>
        <w:t>Coordinate with IRIC Facility Committee to ensure initial applications and waitlist applications are reviewed in a timely manner.</w:t>
      </w:r>
    </w:p>
    <w:p w:rsidR="000C7773" w:rsidRPr="00AD7D1F" w:rsidRDefault="000C7773" w:rsidP="000C7773">
      <w:pPr>
        <w:pStyle w:val="ListParagraph"/>
        <w:widowControl w:val="0"/>
        <w:numPr>
          <w:ilvl w:val="5"/>
          <w:numId w:val="10"/>
        </w:numPr>
        <w:tabs>
          <w:tab w:val="left" w:pos="479"/>
        </w:tabs>
        <w:ind w:left="360"/>
        <w:contextualSpacing w:val="0"/>
        <w:rPr>
          <w:rFonts w:ascii="Arial" w:eastAsia="Arial" w:hAnsi="Arial" w:cs="Arial"/>
          <w:sz w:val="22"/>
          <w:szCs w:val="22"/>
        </w:rPr>
      </w:pPr>
      <w:r w:rsidRPr="00AD7D1F">
        <w:rPr>
          <w:rFonts w:ascii="Arial"/>
          <w:spacing w:val="-1"/>
          <w:sz w:val="22"/>
          <w:szCs w:val="22"/>
        </w:rPr>
        <w:t>Communicate to the PIs or Project/Program Directors if space is unavailable at time of application and ask if still want to proceed with waitlist if approved. If not, remove from consideration.</w:t>
      </w:r>
    </w:p>
    <w:p w:rsidR="000C7773" w:rsidRPr="00AD7D1F" w:rsidRDefault="000C7773" w:rsidP="000C7773">
      <w:pPr>
        <w:pStyle w:val="ListParagraph"/>
        <w:widowControl w:val="0"/>
        <w:numPr>
          <w:ilvl w:val="5"/>
          <w:numId w:val="10"/>
        </w:numPr>
        <w:tabs>
          <w:tab w:val="left" w:pos="479"/>
        </w:tabs>
        <w:ind w:left="360"/>
        <w:contextualSpacing w:val="0"/>
        <w:rPr>
          <w:rFonts w:ascii="Arial" w:eastAsia="Arial" w:hAnsi="Arial" w:cs="Arial"/>
          <w:sz w:val="22"/>
          <w:szCs w:val="22"/>
        </w:rPr>
      </w:pPr>
      <w:r w:rsidRPr="00AD7D1F">
        <w:rPr>
          <w:rFonts w:ascii="Arial" w:eastAsia="Arial" w:hAnsi="Arial" w:cs="Arial"/>
          <w:sz w:val="22"/>
          <w:szCs w:val="22"/>
        </w:rPr>
        <w:t>Communicate with PIs or Project/Program Directors about their application on IRIC waitlist and when IRIC space comes available to determine if group is still interested in IRIC space.</w:t>
      </w:r>
    </w:p>
    <w:p w:rsidR="000C7773" w:rsidRPr="00AD7D1F" w:rsidRDefault="000C7773" w:rsidP="000C7773">
      <w:pPr>
        <w:pStyle w:val="Heading1"/>
        <w:tabs>
          <w:tab w:val="left" w:pos="360"/>
        </w:tabs>
        <w:ind w:left="0" w:firstLine="0"/>
        <w:rPr>
          <w:spacing w:val="-1"/>
        </w:rPr>
      </w:pPr>
    </w:p>
    <w:p w:rsidR="000C7773" w:rsidRPr="00AD7D1F" w:rsidRDefault="000C7773" w:rsidP="000C7773">
      <w:pPr>
        <w:pStyle w:val="Heading1"/>
        <w:numPr>
          <w:ilvl w:val="0"/>
          <w:numId w:val="6"/>
        </w:numPr>
        <w:tabs>
          <w:tab w:val="left" w:pos="360"/>
        </w:tabs>
        <w:ind w:left="0"/>
        <w:rPr>
          <w:spacing w:val="-1"/>
        </w:rPr>
      </w:pPr>
      <w:r w:rsidRPr="00AD7D1F">
        <w:rPr>
          <w:spacing w:val="-1"/>
        </w:rPr>
        <w:t>Applicant Responsibilities</w:t>
      </w:r>
    </w:p>
    <w:p w:rsidR="000C7773" w:rsidRPr="00AD7D1F" w:rsidRDefault="000C7773" w:rsidP="000C7773">
      <w:pPr>
        <w:pStyle w:val="BodyText"/>
        <w:numPr>
          <w:ilvl w:val="5"/>
          <w:numId w:val="12"/>
        </w:numPr>
        <w:spacing w:line="277" w:lineRule="auto"/>
        <w:ind w:left="360"/>
      </w:pPr>
      <w:r w:rsidRPr="00AD7D1F">
        <w:rPr>
          <w:spacing w:val="-1"/>
        </w:rPr>
        <w:t xml:space="preserve">Submit application according to </w:t>
      </w:r>
      <w:r w:rsidRPr="00AD7D1F">
        <w:t>IRIC Facility Committee By-Laws, Space Assignment Appendix. And provide additional project information to the committee if needed</w:t>
      </w:r>
    </w:p>
    <w:p w:rsidR="000C7773" w:rsidRPr="00AD7D1F" w:rsidRDefault="000C7773" w:rsidP="000C7773">
      <w:pPr>
        <w:pStyle w:val="ListParagraph"/>
        <w:widowControl w:val="0"/>
        <w:numPr>
          <w:ilvl w:val="5"/>
          <w:numId w:val="11"/>
        </w:numPr>
        <w:tabs>
          <w:tab w:val="left" w:pos="479"/>
        </w:tabs>
        <w:ind w:left="360"/>
        <w:contextualSpacing w:val="0"/>
        <w:rPr>
          <w:rFonts w:ascii="Arial" w:eastAsia="Arial" w:hAnsi="Arial" w:cs="Arial"/>
          <w:sz w:val="22"/>
          <w:szCs w:val="22"/>
        </w:rPr>
      </w:pPr>
      <w:r w:rsidRPr="00AD7D1F">
        <w:rPr>
          <w:rFonts w:ascii="Arial"/>
          <w:spacing w:val="-1"/>
          <w:sz w:val="22"/>
          <w:szCs w:val="22"/>
        </w:rPr>
        <w:t>Communicate with IRIC Facility Manager if they wish to move forward with application if space is unavailable and application is placed on IRIC waitlist. And what their intentions are once space becomes available.</w:t>
      </w:r>
    </w:p>
    <w:p w:rsidR="000C7773" w:rsidRDefault="000C7773" w:rsidP="000C7773">
      <w:pPr>
        <w:pStyle w:val="ListParagraph"/>
        <w:widowControl w:val="0"/>
        <w:numPr>
          <w:ilvl w:val="5"/>
          <w:numId w:val="11"/>
        </w:numPr>
        <w:tabs>
          <w:tab w:val="left" w:pos="479"/>
        </w:tabs>
        <w:ind w:left="360"/>
        <w:contextualSpacing w:val="0"/>
        <w:rPr>
          <w:rFonts w:ascii="Arial" w:eastAsia="Arial" w:hAnsi="Arial" w:cs="Arial"/>
        </w:rPr>
      </w:pPr>
      <w:r w:rsidRPr="00AD7D1F">
        <w:rPr>
          <w:rFonts w:ascii="Arial" w:eastAsia="Arial" w:hAnsi="Arial" w:cs="Arial"/>
          <w:sz w:val="22"/>
          <w:szCs w:val="22"/>
        </w:rPr>
        <w:t>Send written request to remove from IRIC waitlist to IRIC Facility Manager at any time such IRIC space request is no longer needed.</w:t>
      </w:r>
    </w:p>
    <w:p w:rsidR="006E463A" w:rsidRPr="004B1313" w:rsidRDefault="006E463A" w:rsidP="004B1313"/>
    <w:sectPr w:rsidR="006E463A" w:rsidRPr="004B1313" w:rsidSect="00EB64E2">
      <w:footerReference w:type="default" r:id="rId7"/>
      <w:headerReference w:type="first" r:id="rId8"/>
      <w:pgSz w:w="12240" w:h="15840"/>
      <w:pgMar w:top="1440" w:right="900" w:bottom="1440" w:left="108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5E1" w:rsidRDefault="004335E1">
      <w:r>
        <w:separator/>
      </w:r>
    </w:p>
  </w:endnote>
  <w:endnote w:type="continuationSeparator" w:id="0">
    <w:p w:rsidR="004335E1" w:rsidRDefault="0043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99" w:rsidRDefault="00623F99" w:rsidP="00623F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5E1" w:rsidRDefault="004335E1">
      <w:r>
        <w:separator/>
      </w:r>
    </w:p>
  </w:footnote>
  <w:footnote w:type="continuationSeparator" w:id="0">
    <w:p w:rsidR="004335E1" w:rsidRDefault="0043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469" w:rsidRDefault="009C0C2C" w:rsidP="00B27469">
    <w:pPr>
      <w:jc w:val="right"/>
      <w:rPr>
        <w:rFonts w:ascii="Verdana" w:hAnsi="Verdana"/>
        <w:sz w:val="22"/>
      </w:rPr>
    </w:pPr>
    <w:r>
      <w:rPr>
        <w:rFonts w:ascii="Verdana" w:hAnsi="Verdana"/>
        <w:noProof/>
        <w:sz w:val="22"/>
      </w:rPr>
      <w:drawing>
        <wp:inline distT="0" distB="0" distL="0" distR="0">
          <wp:extent cx="1527176" cy="4152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Resrch_Assurances_horizontal_pms_35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44" cy="445284"/>
                  </a:xfrm>
                  <a:prstGeom prst="rect">
                    <a:avLst/>
                  </a:prstGeom>
                </pic:spPr>
              </pic:pic>
            </a:graphicData>
          </a:graphic>
        </wp:inline>
      </w:drawing>
    </w:r>
  </w:p>
  <w:p w:rsidR="00B27469" w:rsidRPr="00AC1CB8" w:rsidRDefault="00D56485" w:rsidP="00B27469">
    <w:pPr>
      <w:jc w:val="right"/>
      <w:rPr>
        <w:rFonts w:ascii="Franklin Gothic Book" w:hAnsi="Franklin Gothic Book"/>
        <w:bCs/>
        <w:kern w:val="36"/>
        <w:sz w:val="16"/>
        <w:szCs w:val="16"/>
        <w:lang w:val="en"/>
      </w:rPr>
    </w:pPr>
    <w:r>
      <w:rPr>
        <w:rFonts w:ascii="Franklin Gothic Book" w:hAnsi="Franklin Gothic Book"/>
        <w:bCs/>
        <w:kern w:val="36"/>
        <w:sz w:val="16"/>
        <w:szCs w:val="16"/>
        <w:lang w:val="en"/>
      </w:rPr>
      <w:t>Integrated Research &amp; Innovation Center</w:t>
    </w:r>
  </w:p>
  <w:p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 xml:space="preserve">875 Perimeter Drive, MS </w:t>
    </w:r>
    <w:r w:rsidR="00D56485">
      <w:rPr>
        <w:rFonts w:ascii="Franklin Gothic Book" w:hAnsi="Franklin Gothic Book"/>
        <w:bCs/>
        <w:kern w:val="36"/>
        <w:sz w:val="14"/>
        <w:szCs w:val="14"/>
        <w:lang w:val="en"/>
      </w:rPr>
      <w:t>1122</w:t>
    </w:r>
  </w:p>
  <w:p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Moscow, ID 83844-</w:t>
    </w:r>
    <w:r w:rsidR="00D56485">
      <w:rPr>
        <w:rFonts w:ascii="Franklin Gothic Book" w:hAnsi="Franklin Gothic Book"/>
        <w:bCs/>
        <w:kern w:val="36"/>
        <w:sz w:val="14"/>
        <w:szCs w:val="14"/>
        <w:lang w:val="en"/>
      </w:rPr>
      <w:t>1122</w:t>
    </w:r>
  </w:p>
  <w:p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Phone: 208-885-</w:t>
    </w:r>
    <w:r w:rsidR="00D56485">
      <w:rPr>
        <w:rFonts w:ascii="Franklin Gothic Book" w:hAnsi="Franklin Gothic Book"/>
        <w:bCs/>
        <w:kern w:val="36"/>
        <w:sz w:val="14"/>
        <w:szCs w:val="14"/>
        <w:lang w:val="en"/>
      </w:rPr>
      <w:t>1527</w:t>
    </w:r>
  </w:p>
  <w:p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Fax: 208-885-6014</w:t>
    </w:r>
  </w:p>
  <w:p w:rsidR="00EB64E2" w:rsidRPr="00410B97" w:rsidRDefault="00B27469" w:rsidP="00B27469">
    <w:pPr>
      <w:jc w:val="right"/>
      <w:rPr>
        <w:rFonts w:ascii="Trebuchet MS" w:hAnsi="Trebuchet MS"/>
        <w:bCs/>
        <w:kern w:val="36"/>
        <w:sz w:val="14"/>
        <w:szCs w:val="14"/>
        <w:lang w:val="en"/>
      </w:rPr>
    </w:pPr>
    <w:r w:rsidRPr="00AC1CB8">
      <w:rPr>
        <w:rFonts w:ascii="Franklin Gothic Book" w:hAnsi="Franklin Gothic Book"/>
        <w:bCs/>
        <w:kern w:val="36"/>
        <w:sz w:val="14"/>
        <w:szCs w:val="14"/>
        <w:lang w:val="en"/>
      </w:rPr>
      <w:t xml:space="preserve">Email: </w:t>
    </w:r>
    <w:r w:rsidR="00BC0B66" w:rsidRPr="00AC1CB8">
      <w:rPr>
        <w:rFonts w:ascii="Franklin Gothic Book" w:hAnsi="Franklin Gothic Book"/>
        <w:bCs/>
        <w:kern w:val="36"/>
        <w:sz w:val="14"/>
        <w:szCs w:val="14"/>
        <w:lang w:val="en"/>
      </w:rPr>
      <w:t>ir</w:t>
    </w:r>
    <w:r w:rsidR="00D56485">
      <w:rPr>
        <w:rFonts w:ascii="Franklin Gothic Book" w:hAnsi="Franklin Gothic Book"/>
        <w:bCs/>
        <w:kern w:val="36"/>
        <w:sz w:val="14"/>
        <w:szCs w:val="14"/>
        <w:lang w:val="en"/>
      </w:rPr>
      <w:t>ic</w:t>
    </w:r>
    <w:r w:rsidRPr="00AC1CB8">
      <w:rPr>
        <w:rFonts w:ascii="Franklin Gothic Book" w:hAnsi="Franklin Gothic Book"/>
        <w:bCs/>
        <w:kern w:val="36"/>
        <w:sz w:val="14"/>
        <w:szCs w:val="14"/>
        <w:lang w:val="en"/>
      </w:rPr>
      <w:t>@uidaho.edu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0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A0C38"/>
    <w:multiLevelType w:val="hybridMultilevel"/>
    <w:tmpl w:val="574A0DFA"/>
    <w:lvl w:ilvl="0" w:tplc="8B6C1DE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A12FD"/>
    <w:multiLevelType w:val="hybridMultilevel"/>
    <w:tmpl w:val="EF46EA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660B3"/>
    <w:multiLevelType w:val="hybridMultilevel"/>
    <w:tmpl w:val="CBC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F7C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152A75"/>
    <w:multiLevelType w:val="hybridMultilevel"/>
    <w:tmpl w:val="3368950A"/>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6" w15:restartNumberingAfterBreak="0">
    <w:nsid w:val="49B742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8D2CEC"/>
    <w:multiLevelType w:val="hybridMultilevel"/>
    <w:tmpl w:val="C868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54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E94ECB"/>
    <w:multiLevelType w:val="hybridMultilevel"/>
    <w:tmpl w:val="00786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F3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6C57F3"/>
    <w:multiLevelType w:val="hybridMultilevel"/>
    <w:tmpl w:val="BA083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B75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9"/>
  </w:num>
  <w:num w:numId="4">
    <w:abstractNumId w:val="1"/>
  </w:num>
  <w:num w:numId="5">
    <w:abstractNumId w:val="3"/>
  </w:num>
  <w:num w:numId="6">
    <w:abstractNumId w:val="5"/>
  </w:num>
  <w:num w:numId="7">
    <w:abstractNumId w:val="4"/>
  </w:num>
  <w:num w:numId="8">
    <w:abstractNumId w:val="0"/>
  </w:num>
  <w:num w:numId="9">
    <w:abstractNumId w:val="12"/>
  </w:num>
  <w:num w:numId="10">
    <w:abstractNumId w:val="6"/>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99"/>
    <w:rsid w:val="00003442"/>
    <w:rsid w:val="00005491"/>
    <w:rsid w:val="000069C5"/>
    <w:rsid w:val="000071C2"/>
    <w:rsid w:val="000137A5"/>
    <w:rsid w:val="0002055B"/>
    <w:rsid w:val="0002304E"/>
    <w:rsid w:val="000335EC"/>
    <w:rsid w:val="0003443F"/>
    <w:rsid w:val="000357B7"/>
    <w:rsid w:val="00037A01"/>
    <w:rsid w:val="00041444"/>
    <w:rsid w:val="00045894"/>
    <w:rsid w:val="00054C93"/>
    <w:rsid w:val="00057D5E"/>
    <w:rsid w:val="0006383F"/>
    <w:rsid w:val="00071677"/>
    <w:rsid w:val="000815FC"/>
    <w:rsid w:val="000A72DA"/>
    <w:rsid w:val="000B5911"/>
    <w:rsid w:val="000B77DA"/>
    <w:rsid w:val="000C200F"/>
    <w:rsid w:val="000C7773"/>
    <w:rsid w:val="000D483C"/>
    <w:rsid w:val="000E6762"/>
    <w:rsid w:val="000F1CC2"/>
    <w:rsid w:val="000F5EDB"/>
    <w:rsid w:val="00106AE1"/>
    <w:rsid w:val="001070C8"/>
    <w:rsid w:val="00111FCD"/>
    <w:rsid w:val="001258A5"/>
    <w:rsid w:val="00147A6C"/>
    <w:rsid w:val="001507E3"/>
    <w:rsid w:val="0015174E"/>
    <w:rsid w:val="0017182D"/>
    <w:rsid w:val="00184C88"/>
    <w:rsid w:val="00184FD7"/>
    <w:rsid w:val="00190EDC"/>
    <w:rsid w:val="00191673"/>
    <w:rsid w:val="001946B5"/>
    <w:rsid w:val="001A7E58"/>
    <w:rsid w:val="001B3C89"/>
    <w:rsid w:val="001C0AFB"/>
    <w:rsid w:val="001C1F4B"/>
    <w:rsid w:val="001E4149"/>
    <w:rsid w:val="001E5BAB"/>
    <w:rsid w:val="001F569D"/>
    <w:rsid w:val="001F6AB6"/>
    <w:rsid w:val="00202687"/>
    <w:rsid w:val="00203D05"/>
    <w:rsid w:val="00207E4F"/>
    <w:rsid w:val="00215744"/>
    <w:rsid w:val="00216B7E"/>
    <w:rsid w:val="002254B3"/>
    <w:rsid w:val="00233F6F"/>
    <w:rsid w:val="00241301"/>
    <w:rsid w:val="00244402"/>
    <w:rsid w:val="00247431"/>
    <w:rsid w:val="0025579E"/>
    <w:rsid w:val="0027570C"/>
    <w:rsid w:val="00281749"/>
    <w:rsid w:val="00285F57"/>
    <w:rsid w:val="002914F5"/>
    <w:rsid w:val="002A6C60"/>
    <w:rsid w:val="002B0AE8"/>
    <w:rsid w:val="002B2047"/>
    <w:rsid w:val="002C49F7"/>
    <w:rsid w:val="002E5946"/>
    <w:rsid w:val="00300D0A"/>
    <w:rsid w:val="0030319A"/>
    <w:rsid w:val="00312FF5"/>
    <w:rsid w:val="00313BF3"/>
    <w:rsid w:val="00314862"/>
    <w:rsid w:val="003176D6"/>
    <w:rsid w:val="00317D52"/>
    <w:rsid w:val="003223C7"/>
    <w:rsid w:val="00326337"/>
    <w:rsid w:val="00335CCA"/>
    <w:rsid w:val="00347E26"/>
    <w:rsid w:val="00361342"/>
    <w:rsid w:val="00362F0B"/>
    <w:rsid w:val="00365357"/>
    <w:rsid w:val="003740A6"/>
    <w:rsid w:val="00377139"/>
    <w:rsid w:val="00383E79"/>
    <w:rsid w:val="00384EF2"/>
    <w:rsid w:val="003A167C"/>
    <w:rsid w:val="003A242D"/>
    <w:rsid w:val="003B1310"/>
    <w:rsid w:val="003B4D0C"/>
    <w:rsid w:val="003E7EE7"/>
    <w:rsid w:val="004051D5"/>
    <w:rsid w:val="00410B97"/>
    <w:rsid w:val="004123A6"/>
    <w:rsid w:val="00417B4D"/>
    <w:rsid w:val="004243DA"/>
    <w:rsid w:val="00424878"/>
    <w:rsid w:val="00425A13"/>
    <w:rsid w:val="004335E1"/>
    <w:rsid w:val="004415D6"/>
    <w:rsid w:val="004542CD"/>
    <w:rsid w:val="00461A59"/>
    <w:rsid w:val="00463550"/>
    <w:rsid w:val="00465019"/>
    <w:rsid w:val="00466435"/>
    <w:rsid w:val="00480D62"/>
    <w:rsid w:val="004847D3"/>
    <w:rsid w:val="00487702"/>
    <w:rsid w:val="00491CF1"/>
    <w:rsid w:val="00497975"/>
    <w:rsid w:val="004A43D8"/>
    <w:rsid w:val="004A4C05"/>
    <w:rsid w:val="004A51A6"/>
    <w:rsid w:val="004B1313"/>
    <w:rsid w:val="004B68AE"/>
    <w:rsid w:val="004D3624"/>
    <w:rsid w:val="004E66C1"/>
    <w:rsid w:val="004E72A1"/>
    <w:rsid w:val="004F03FF"/>
    <w:rsid w:val="005018B3"/>
    <w:rsid w:val="005037B3"/>
    <w:rsid w:val="005159FB"/>
    <w:rsid w:val="00524BD6"/>
    <w:rsid w:val="00537967"/>
    <w:rsid w:val="00542911"/>
    <w:rsid w:val="00546BEE"/>
    <w:rsid w:val="00560797"/>
    <w:rsid w:val="0056498C"/>
    <w:rsid w:val="00564C88"/>
    <w:rsid w:val="00573450"/>
    <w:rsid w:val="00575A08"/>
    <w:rsid w:val="00586D27"/>
    <w:rsid w:val="00591297"/>
    <w:rsid w:val="00592969"/>
    <w:rsid w:val="005A0B67"/>
    <w:rsid w:val="005A1E21"/>
    <w:rsid w:val="005C6551"/>
    <w:rsid w:val="005D2D1B"/>
    <w:rsid w:val="005F3C25"/>
    <w:rsid w:val="00607206"/>
    <w:rsid w:val="006124C7"/>
    <w:rsid w:val="006171E3"/>
    <w:rsid w:val="00623F99"/>
    <w:rsid w:val="0062676F"/>
    <w:rsid w:val="00651C48"/>
    <w:rsid w:val="00655585"/>
    <w:rsid w:val="00662E14"/>
    <w:rsid w:val="0066390C"/>
    <w:rsid w:val="006660ED"/>
    <w:rsid w:val="00666A56"/>
    <w:rsid w:val="00673810"/>
    <w:rsid w:val="00683FD2"/>
    <w:rsid w:val="00684D5C"/>
    <w:rsid w:val="0069316C"/>
    <w:rsid w:val="006A4A99"/>
    <w:rsid w:val="006A78E2"/>
    <w:rsid w:val="006B3344"/>
    <w:rsid w:val="006B39BF"/>
    <w:rsid w:val="006C1134"/>
    <w:rsid w:val="006D18BA"/>
    <w:rsid w:val="006E0030"/>
    <w:rsid w:val="006E463A"/>
    <w:rsid w:val="006E5B5C"/>
    <w:rsid w:val="006F03AA"/>
    <w:rsid w:val="00704CDA"/>
    <w:rsid w:val="00710778"/>
    <w:rsid w:val="00724C6F"/>
    <w:rsid w:val="0073519A"/>
    <w:rsid w:val="007515CB"/>
    <w:rsid w:val="00773703"/>
    <w:rsid w:val="00782926"/>
    <w:rsid w:val="00782DF4"/>
    <w:rsid w:val="007834EC"/>
    <w:rsid w:val="00784D09"/>
    <w:rsid w:val="00792193"/>
    <w:rsid w:val="00795D4F"/>
    <w:rsid w:val="007A0505"/>
    <w:rsid w:val="007A6ADA"/>
    <w:rsid w:val="007B47ED"/>
    <w:rsid w:val="007B592A"/>
    <w:rsid w:val="007D01C8"/>
    <w:rsid w:val="007D547A"/>
    <w:rsid w:val="007E22BC"/>
    <w:rsid w:val="007E5D50"/>
    <w:rsid w:val="00804A3C"/>
    <w:rsid w:val="00817D1B"/>
    <w:rsid w:val="00820CC0"/>
    <w:rsid w:val="00821911"/>
    <w:rsid w:val="00823347"/>
    <w:rsid w:val="0083624C"/>
    <w:rsid w:val="00841DF4"/>
    <w:rsid w:val="00856017"/>
    <w:rsid w:val="00862D71"/>
    <w:rsid w:val="00865D37"/>
    <w:rsid w:val="008664E3"/>
    <w:rsid w:val="00872ED3"/>
    <w:rsid w:val="00877D26"/>
    <w:rsid w:val="00880641"/>
    <w:rsid w:val="008818D7"/>
    <w:rsid w:val="00891DA2"/>
    <w:rsid w:val="00893C58"/>
    <w:rsid w:val="00895858"/>
    <w:rsid w:val="008A234A"/>
    <w:rsid w:val="008B4673"/>
    <w:rsid w:val="008C06F1"/>
    <w:rsid w:val="008C1628"/>
    <w:rsid w:val="008C7096"/>
    <w:rsid w:val="008D7069"/>
    <w:rsid w:val="008E502A"/>
    <w:rsid w:val="008F3737"/>
    <w:rsid w:val="00901555"/>
    <w:rsid w:val="00905AE4"/>
    <w:rsid w:val="009103A8"/>
    <w:rsid w:val="0092513D"/>
    <w:rsid w:val="00926996"/>
    <w:rsid w:val="0093088B"/>
    <w:rsid w:val="00941F5E"/>
    <w:rsid w:val="00945223"/>
    <w:rsid w:val="009601C7"/>
    <w:rsid w:val="00984FF0"/>
    <w:rsid w:val="00996360"/>
    <w:rsid w:val="009A55A8"/>
    <w:rsid w:val="009B6E64"/>
    <w:rsid w:val="009C0C2C"/>
    <w:rsid w:val="009C41B7"/>
    <w:rsid w:val="009C50C9"/>
    <w:rsid w:val="009D135A"/>
    <w:rsid w:val="009D523E"/>
    <w:rsid w:val="009E2451"/>
    <w:rsid w:val="009E71AC"/>
    <w:rsid w:val="009F1A5E"/>
    <w:rsid w:val="009F6EE4"/>
    <w:rsid w:val="00A16960"/>
    <w:rsid w:val="00A24E91"/>
    <w:rsid w:val="00A3089A"/>
    <w:rsid w:val="00A336E1"/>
    <w:rsid w:val="00A3399A"/>
    <w:rsid w:val="00A339F4"/>
    <w:rsid w:val="00A3745A"/>
    <w:rsid w:val="00A4150D"/>
    <w:rsid w:val="00A42E93"/>
    <w:rsid w:val="00A4757E"/>
    <w:rsid w:val="00A54073"/>
    <w:rsid w:val="00A61152"/>
    <w:rsid w:val="00A632DF"/>
    <w:rsid w:val="00A64E91"/>
    <w:rsid w:val="00A65860"/>
    <w:rsid w:val="00A672EE"/>
    <w:rsid w:val="00A712DF"/>
    <w:rsid w:val="00A765BC"/>
    <w:rsid w:val="00A80B4E"/>
    <w:rsid w:val="00A80C50"/>
    <w:rsid w:val="00A819DE"/>
    <w:rsid w:val="00A84BEF"/>
    <w:rsid w:val="00A85569"/>
    <w:rsid w:val="00A91598"/>
    <w:rsid w:val="00A9162A"/>
    <w:rsid w:val="00A92495"/>
    <w:rsid w:val="00A94BD6"/>
    <w:rsid w:val="00AA7F69"/>
    <w:rsid w:val="00AB54E4"/>
    <w:rsid w:val="00AC1CB8"/>
    <w:rsid w:val="00AD7D1F"/>
    <w:rsid w:val="00AE07DE"/>
    <w:rsid w:val="00AE3651"/>
    <w:rsid w:val="00AF639B"/>
    <w:rsid w:val="00AF6C2F"/>
    <w:rsid w:val="00B00FB3"/>
    <w:rsid w:val="00B12213"/>
    <w:rsid w:val="00B145DB"/>
    <w:rsid w:val="00B267F5"/>
    <w:rsid w:val="00B27469"/>
    <w:rsid w:val="00B27ACD"/>
    <w:rsid w:val="00B3044F"/>
    <w:rsid w:val="00B313F7"/>
    <w:rsid w:val="00B43861"/>
    <w:rsid w:val="00B521FA"/>
    <w:rsid w:val="00B5262F"/>
    <w:rsid w:val="00B62686"/>
    <w:rsid w:val="00B66619"/>
    <w:rsid w:val="00B7643E"/>
    <w:rsid w:val="00B874A6"/>
    <w:rsid w:val="00B94E2E"/>
    <w:rsid w:val="00B95973"/>
    <w:rsid w:val="00BA0AD8"/>
    <w:rsid w:val="00BA4D47"/>
    <w:rsid w:val="00BA7A6E"/>
    <w:rsid w:val="00BB01F9"/>
    <w:rsid w:val="00BB1178"/>
    <w:rsid w:val="00BC0B66"/>
    <w:rsid w:val="00BC135A"/>
    <w:rsid w:val="00BE66FC"/>
    <w:rsid w:val="00BF036E"/>
    <w:rsid w:val="00BF5FB5"/>
    <w:rsid w:val="00C00985"/>
    <w:rsid w:val="00C0322B"/>
    <w:rsid w:val="00C156E0"/>
    <w:rsid w:val="00C16584"/>
    <w:rsid w:val="00C16597"/>
    <w:rsid w:val="00C20BA8"/>
    <w:rsid w:val="00C33A17"/>
    <w:rsid w:val="00C34BD4"/>
    <w:rsid w:val="00C50637"/>
    <w:rsid w:val="00C77B36"/>
    <w:rsid w:val="00C817A5"/>
    <w:rsid w:val="00C82D57"/>
    <w:rsid w:val="00C872E3"/>
    <w:rsid w:val="00C91CFA"/>
    <w:rsid w:val="00CA56F5"/>
    <w:rsid w:val="00CB656A"/>
    <w:rsid w:val="00CB745B"/>
    <w:rsid w:val="00CC2C64"/>
    <w:rsid w:val="00CD738A"/>
    <w:rsid w:val="00CE190A"/>
    <w:rsid w:val="00CE2776"/>
    <w:rsid w:val="00CE7055"/>
    <w:rsid w:val="00D03338"/>
    <w:rsid w:val="00D0353F"/>
    <w:rsid w:val="00D03A1D"/>
    <w:rsid w:val="00D27A9C"/>
    <w:rsid w:val="00D30633"/>
    <w:rsid w:val="00D30D99"/>
    <w:rsid w:val="00D327DD"/>
    <w:rsid w:val="00D37B22"/>
    <w:rsid w:val="00D560B0"/>
    <w:rsid w:val="00D56485"/>
    <w:rsid w:val="00D6385D"/>
    <w:rsid w:val="00D63C3C"/>
    <w:rsid w:val="00D6444F"/>
    <w:rsid w:val="00D82F40"/>
    <w:rsid w:val="00D9055C"/>
    <w:rsid w:val="00DA4755"/>
    <w:rsid w:val="00DA5D5A"/>
    <w:rsid w:val="00DA7D98"/>
    <w:rsid w:val="00DB6E43"/>
    <w:rsid w:val="00DC2DFD"/>
    <w:rsid w:val="00DC4848"/>
    <w:rsid w:val="00DC5533"/>
    <w:rsid w:val="00DC6FC4"/>
    <w:rsid w:val="00DD7BA2"/>
    <w:rsid w:val="00DE3312"/>
    <w:rsid w:val="00E03202"/>
    <w:rsid w:val="00E034C2"/>
    <w:rsid w:val="00E0744A"/>
    <w:rsid w:val="00E21EB6"/>
    <w:rsid w:val="00E4552E"/>
    <w:rsid w:val="00E47387"/>
    <w:rsid w:val="00E611FC"/>
    <w:rsid w:val="00E7322D"/>
    <w:rsid w:val="00E77245"/>
    <w:rsid w:val="00E918DD"/>
    <w:rsid w:val="00E91B6A"/>
    <w:rsid w:val="00EA090A"/>
    <w:rsid w:val="00EB0822"/>
    <w:rsid w:val="00EB64E2"/>
    <w:rsid w:val="00EE3426"/>
    <w:rsid w:val="00EE5615"/>
    <w:rsid w:val="00EE61F0"/>
    <w:rsid w:val="00EF0397"/>
    <w:rsid w:val="00F11BA7"/>
    <w:rsid w:val="00F1783B"/>
    <w:rsid w:val="00F24B34"/>
    <w:rsid w:val="00F3105B"/>
    <w:rsid w:val="00F3705A"/>
    <w:rsid w:val="00F4411C"/>
    <w:rsid w:val="00F543E3"/>
    <w:rsid w:val="00F62AD0"/>
    <w:rsid w:val="00F7040B"/>
    <w:rsid w:val="00F86714"/>
    <w:rsid w:val="00F8746E"/>
    <w:rsid w:val="00F93034"/>
    <w:rsid w:val="00FA20C7"/>
    <w:rsid w:val="00FC4372"/>
    <w:rsid w:val="00FD331F"/>
    <w:rsid w:val="00FE223E"/>
    <w:rsid w:val="00FF6114"/>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17B036-EDE5-4F71-8F00-5A1FA0A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34EC"/>
    <w:rPr>
      <w:sz w:val="24"/>
      <w:szCs w:val="24"/>
    </w:rPr>
  </w:style>
  <w:style w:type="paragraph" w:styleId="Heading1">
    <w:name w:val="heading 1"/>
    <w:basedOn w:val="Normal"/>
    <w:link w:val="Heading1Char"/>
    <w:uiPriority w:val="1"/>
    <w:qFormat/>
    <w:rsid w:val="000C7773"/>
    <w:pPr>
      <w:widowControl w:val="0"/>
      <w:ind w:left="358" w:hanging="250"/>
      <w:outlineLvl w:val="0"/>
    </w:pPr>
    <w:rPr>
      <w:rFonts w:ascii="Arial" w:eastAsia="Arial" w:hAnsi="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F99"/>
    <w:pPr>
      <w:tabs>
        <w:tab w:val="center" w:pos="4320"/>
        <w:tab w:val="right" w:pos="8640"/>
      </w:tabs>
    </w:pPr>
  </w:style>
  <w:style w:type="paragraph" w:styleId="Footer">
    <w:name w:val="footer"/>
    <w:basedOn w:val="Normal"/>
    <w:rsid w:val="00623F99"/>
    <w:pPr>
      <w:tabs>
        <w:tab w:val="center" w:pos="4320"/>
        <w:tab w:val="right" w:pos="8640"/>
      </w:tabs>
    </w:pPr>
  </w:style>
  <w:style w:type="paragraph" w:styleId="PlainText">
    <w:name w:val="Plain Text"/>
    <w:basedOn w:val="Normal"/>
    <w:link w:val="PlainTextChar"/>
    <w:unhideWhenUsed/>
    <w:rsid w:val="00B874A6"/>
    <w:rPr>
      <w:rFonts w:ascii="Consolas" w:eastAsia="Calibri" w:hAnsi="Consolas"/>
      <w:sz w:val="21"/>
      <w:szCs w:val="21"/>
    </w:rPr>
  </w:style>
  <w:style w:type="character" w:customStyle="1" w:styleId="PlainTextChar">
    <w:name w:val="Plain Text Char"/>
    <w:basedOn w:val="DefaultParagraphFont"/>
    <w:link w:val="PlainText"/>
    <w:rsid w:val="00B874A6"/>
    <w:rPr>
      <w:rFonts w:ascii="Consolas" w:eastAsia="Calibri" w:hAnsi="Consolas"/>
      <w:sz w:val="21"/>
      <w:szCs w:val="21"/>
    </w:rPr>
  </w:style>
  <w:style w:type="paragraph" w:styleId="BalloonText">
    <w:name w:val="Balloon Text"/>
    <w:basedOn w:val="Normal"/>
    <w:link w:val="BalloonTextChar"/>
    <w:rsid w:val="00DC5533"/>
    <w:rPr>
      <w:rFonts w:ascii="Tahoma" w:hAnsi="Tahoma" w:cs="Tahoma"/>
      <w:sz w:val="16"/>
      <w:szCs w:val="16"/>
    </w:rPr>
  </w:style>
  <w:style w:type="character" w:customStyle="1" w:styleId="BalloonTextChar">
    <w:name w:val="Balloon Text Char"/>
    <w:basedOn w:val="DefaultParagraphFont"/>
    <w:link w:val="BalloonText"/>
    <w:rsid w:val="00DC5533"/>
    <w:rPr>
      <w:rFonts w:ascii="Tahoma" w:hAnsi="Tahoma" w:cs="Tahoma"/>
      <w:sz w:val="16"/>
      <w:szCs w:val="16"/>
    </w:rPr>
  </w:style>
  <w:style w:type="character" w:styleId="Hyperlink">
    <w:name w:val="Hyperlink"/>
    <w:basedOn w:val="DefaultParagraphFont"/>
    <w:rsid w:val="00FA20C7"/>
    <w:rPr>
      <w:color w:val="0000FF" w:themeColor="hyperlink"/>
      <w:u w:val="single"/>
    </w:rPr>
  </w:style>
  <w:style w:type="paragraph" w:styleId="NormalWeb">
    <w:name w:val="Normal (Web)"/>
    <w:basedOn w:val="Normal"/>
    <w:uiPriority w:val="99"/>
    <w:unhideWhenUsed/>
    <w:rsid w:val="00491CF1"/>
    <w:pPr>
      <w:spacing w:before="100" w:beforeAutospacing="1" w:after="100" w:afterAutospacing="1"/>
    </w:pPr>
    <w:rPr>
      <w:rFonts w:eastAsiaTheme="minorEastAsia"/>
    </w:rPr>
  </w:style>
  <w:style w:type="paragraph" w:styleId="ListParagraph">
    <w:name w:val="List Paragraph"/>
    <w:basedOn w:val="Normal"/>
    <w:uiPriority w:val="1"/>
    <w:qFormat/>
    <w:rsid w:val="001A7E58"/>
    <w:pPr>
      <w:ind w:left="720"/>
      <w:contextualSpacing/>
    </w:pPr>
  </w:style>
  <w:style w:type="character" w:customStyle="1" w:styleId="Heading1Char">
    <w:name w:val="Heading 1 Char"/>
    <w:basedOn w:val="DefaultParagraphFont"/>
    <w:link w:val="Heading1"/>
    <w:uiPriority w:val="1"/>
    <w:rsid w:val="000C7773"/>
    <w:rPr>
      <w:rFonts w:ascii="Arial" w:eastAsia="Arial" w:hAnsi="Arial" w:cstheme="minorBidi"/>
      <w:b/>
      <w:bCs/>
      <w:sz w:val="22"/>
      <w:szCs w:val="22"/>
    </w:rPr>
  </w:style>
  <w:style w:type="paragraph" w:styleId="BodyText">
    <w:name w:val="Body Text"/>
    <w:basedOn w:val="Normal"/>
    <w:link w:val="BodyTextChar"/>
    <w:uiPriority w:val="1"/>
    <w:qFormat/>
    <w:rsid w:val="000C7773"/>
    <w:pPr>
      <w:widowControl w:val="0"/>
      <w:ind w:left="829" w:hanging="360"/>
    </w:pPr>
    <w:rPr>
      <w:rFonts w:ascii="Arial" w:eastAsia="Arial" w:hAnsi="Arial" w:cstheme="minorBidi"/>
      <w:sz w:val="22"/>
      <w:szCs w:val="22"/>
    </w:rPr>
  </w:style>
  <w:style w:type="character" w:customStyle="1" w:styleId="BodyTextChar">
    <w:name w:val="Body Text Char"/>
    <w:basedOn w:val="DefaultParagraphFont"/>
    <w:link w:val="BodyText"/>
    <w:uiPriority w:val="1"/>
    <w:rsid w:val="000C7773"/>
    <w:rPr>
      <w:rFonts w:ascii="Arial" w:eastAsia="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4836">
      <w:bodyDiv w:val="1"/>
      <w:marLeft w:val="0"/>
      <w:marRight w:val="0"/>
      <w:marTop w:val="0"/>
      <w:marBottom w:val="0"/>
      <w:divBdr>
        <w:top w:val="none" w:sz="0" w:space="0" w:color="auto"/>
        <w:left w:val="none" w:sz="0" w:space="0" w:color="auto"/>
        <w:bottom w:val="none" w:sz="0" w:space="0" w:color="auto"/>
        <w:right w:val="none" w:sz="0" w:space="0" w:color="auto"/>
      </w:divBdr>
    </w:div>
    <w:div w:id="207642488">
      <w:bodyDiv w:val="1"/>
      <w:marLeft w:val="0"/>
      <w:marRight w:val="0"/>
      <w:marTop w:val="0"/>
      <w:marBottom w:val="0"/>
      <w:divBdr>
        <w:top w:val="none" w:sz="0" w:space="0" w:color="auto"/>
        <w:left w:val="none" w:sz="0" w:space="0" w:color="auto"/>
        <w:bottom w:val="none" w:sz="0" w:space="0" w:color="auto"/>
        <w:right w:val="none" w:sz="0" w:space="0" w:color="auto"/>
      </w:divBdr>
    </w:div>
    <w:div w:id="736129881">
      <w:bodyDiv w:val="1"/>
      <w:marLeft w:val="0"/>
      <w:marRight w:val="0"/>
      <w:marTop w:val="0"/>
      <w:marBottom w:val="0"/>
      <w:divBdr>
        <w:top w:val="none" w:sz="0" w:space="0" w:color="auto"/>
        <w:left w:val="none" w:sz="0" w:space="0" w:color="auto"/>
        <w:bottom w:val="none" w:sz="0" w:space="0" w:color="auto"/>
        <w:right w:val="none" w:sz="0" w:space="0" w:color="auto"/>
      </w:divBdr>
    </w:div>
    <w:div w:id="1011102777">
      <w:bodyDiv w:val="1"/>
      <w:marLeft w:val="0"/>
      <w:marRight w:val="0"/>
      <w:marTop w:val="0"/>
      <w:marBottom w:val="0"/>
      <w:divBdr>
        <w:top w:val="none" w:sz="0" w:space="0" w:color="auto"/>
        <w:left w:val="none" w:sz="0" w:space="0" w:color="auto"/>
        <w:bottom w:val="none" w:sz="0" w:space="0" w:color="auto"/>
        <w:right w:val="none" w:sz="0" w:space="0" w:color="auto"/>
      </w:divBdr>
    </w:div>
    <w:div w:id="1879705814">
      <w:bodyDiv w:val="1"/>
      <w:marLeft w:val="0"/>
      <w:marRight w:val="0"/>
      <w:marTop w:val="0"/>
      <w:marBottom w:val="0"/>
      <w:divBdr>
        <w:top w:val="none" w:sz="0" w:space="0" w:color="auto"/>
        <w:left w:val="none" w:sz="0" w:space="0" w:color="auto"/>
        <w:bottom w:val="none" w:sz="0" w:space="0" w:color="auto"/>
        <w:right w:val="none" w:sz="0" w:space="0" w:color="auto"/>
      </w:divBdr>
    </w:div>
    <w:div w:id="18893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3693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Corean</dc:creator>
  <cp:lastModifiedBy>Harley, Mandi (mandih@uidaho.edu)</cp:lastModifiedBy>
  <cp:revision>2</cp:revision>
  <cp:lastPrinted>2014-10-21T02:40:00Z</cp:lastPrinted>
  <dcterms:created xsi:type="dcterms:W3CDTF">2019-10-31T17:51:00Z</dcterms:created>
  <dcterms:modified xsi:type="dcterms:W3CDTF">2019-10-31T17:51:00Z</dcterms:modified>
</cp:coreProperties>
</file>