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E6" w:rsidRDefault="00DF66E6" w:rsidP="00DF66E6">
      <w:r>
        <w:t>DGA Roundtable Agenda –</w:t>
      </w:r>
      <w:r w:rsidR="00DA24F3">
        <w:t xml:space="preserve"> </w:t>
      </w:r>
      <w:r w:rsidR="00856F55">
        <w:rPr>
          <w:b/>
        </w:rPr>
        <w:t xml:space="preserve">Tuesday </w:t>
      </w:r>
      <w:r w:rsidR="007B17AB">
        <w:rPr>
          <w:b/>
        </w:rPr>
        <w:t>February 14,</w:t>
      </w:r>
      <w:r w:rsidRPr="00856F55">
        <w:rPr>
          <w:b/>
        </w:rPr>
        <w:t xml:space="preserve"> </w:t>
      </w:r>
      <w:r w:rsidR="002418ED">
        <w:rPr>
          <w:b/>
        </w:rPr>
        <w:t>1:30 – 2:30 pm</w:t>
      </w:r>
      <w:r w:rsidRPr="00856F55">
        <w:rPr>
          <w:b/>
        </w:rPr>
        <w:t xml:space="preserve">, </w:t>
      </w:r>
      <w:r w:rsidR="002418ED">
        <w:rPr>
          <w:b/>
        </w:rPr>
        <w:t xml:space="preserve">Morrill Hall 402 </w:t>
      </w:r>
    </w:p>
    <w:p w:rsidR="00C9171C" w:rsidRDefault="00C9171C" w:rsidP="00C9171C">
      <w:pPr>
        <w:pStyle w:val="NoSpacing"/>
      </w:pPr>
      <w:r>
        <w:t xml:space="preserve">Call-in Number:  </w:t>
      </w:r>
      <w:r w:rsidR="00E8249E">
        <w:t xml:space="preserve">Skype for </w:t>
      </w:r>
      <w:r w:rsidR="007B17AB">
        <w:t>Business -</w:t>
      </w:r>
      <w:r w:rsidR="00E8249E">
        <w:t xml:space="preserve"> More information provided before meeting</w:t>
      </w:r>
    </w:p>
    <w:p w:rsidR="00200248" w:rsidRDefault="00200248" w:rsidP="00200248">
      <w:pPr>
        <w:pStyle w:val="NoSpacing"/>
      </w:pPr>
    </w:p>
    <w:p w:rsidR="002322EA" w:rsidRDefault="00104238" w:rsidP="004C1457">
      <w:pPr>
        <w:pStyle w:val="NoSpacing"/>
        <w:numPr>
          <w:ilvl w:val="0"/>
          <w:numId w:val="7"/>
        </w:numPr>
      </w:pPr>
      <w:r>
        <w:t>Subaward Re b</w:t>
      </w:r>
      <w:r w:rsidR="007B17AB">
        <w:t>udgeting – Claire Freund</w:t>
      </w:r>
    </w:p>
    <w:p w:rsidR="004C1457" w:rsidRDefault="00EB743A" w:rsidP="004C1457">
      <w:pPr>
        <w:pStyle w:val="NoSpacing"/>
        <w:numPr>
          <w:ilvl w:val="1"/>
          <w:numId w:val="7"/>
        </w:numPr>
      </w:pPr>
      <w:r>
        <w:t>Claire is sick – move the next meeting.</w:t>
      </w:r>
    </w:p>
    <w:p w:rsidR="004C1457" w:rsidRDefault="004C1457" w:rsidP="004C1457">
      <w:pPr>
        <w:pStyle w:val="NoSpacing"/>
      </w:pPr>
    </w:p>
    <w:p w:rsidR="004C1457" w:rsidRDefault="004C1457" w:rsidP="004C1457">
      <w:pPr>
        <w:pStyle w:val="NoSpacing"/>
      </w:pPr>
    </w:p>
    <w:p w:rsidR="00837AA8" w:rsidRDefault="002418ED" w:rsidP="00837AA8">
      <w:pPr>
        <w:pStyle w:val="NoSpacing"/>
        <w:numPr>
          <w:ilvl w:val="0"/>
          <w:numId w:val="7"/>
        </w:numPr>
      </w:pPr>
      <w:r>
        <w:t>DGA training topic ‘shout out’ – Sarah Martonick</w:t>
      </w:r>
      <w:r w:rsidR="00E70B9D">
        <w:t>: this was used as a way for Sarah to gather topics that the DGAs want to see trainings on first. Format and materials will be created and training opportunities will be announced going forward or during our already scheduled monthly sessions. If you have a topic that you want training on, let Sarah know (</w:t>
      </w:r>
      <w:hyperlink r:id="rId5" w:history="1">
        <w:r w:rsidR="00E70B9D" w:rsidRPr="00C20297">
          <w:rPr>
            <w:rStyle w:val="Hyperlink"/>
          </w:rPr>
          <w:t>smartonick@uidaho.edu</w:t>
        </w:r>
      </w:hyperlink>
      <w:r w:rsidR="00E70B9D">
        <w:t xml:space="preserve">). </w:t>
      </w:r>
    </w:p>
    <w:p w:rsidR="00EB743A" w:rsidRDefault="00EB743A" w:rsidP="00EB743A">
      <w:pPr>
        <w:pStyle w:val="NoSpacing"/>
        <w:numPr>
          <w:ilvl w:val="1"/>
          <w:numId w:val="7"/>
        </w:numPr>
      </w:pPr>
      <w:r>
        <w:t xml:space="preserve">Subawards – outgoing and incoming (all </w:t>
      </w:r>
      <w:r w:rsidR="00385EF7">
        <w:t xml:space="preserve">types) </w:t>
      </w:r>
    </w:p>
    <w:p w:rsidR="00EB743A" w:rsidRDefault="00385EF7" w:rsidP="00385EF7">
      <w:pPr>
        <w:pStyle w:val="NoSpacing"/>
        <w:numPr>
          <w:ilvl w:val="1"/>
          <w:numId w:val="7"/>
        </w:numPr>
      </w:pPr>
      <w:r>
        <w:t>Subawards – what actions do the DGAs need to initiate?</w:t>
      </w:r>
    </w:p>
    <w:p w:rsidR="00385EF7" w:rsidRDefault="00385EF7" w:rsidP="00385EF7">
      <w:pPr>
        <w:pStyle w:val="NoSpacing"/>
        <w:numPr>
          <w:ilvl w:val="1"/>
          <w:numId w:val="7"/>
        </w:numPr>
      </w:pPr>
      <w:r>
        <w:t>Overview – timeline</w:t>
      </w:r>
      <w:r w:rsidR="005264C6">
        <w:t xml:space="preserve"> and actions in each unit.</w:t>
      </w:r>
    </w:p>
    <w:p w:rsidR="00385EF7" w:rsidRDefault="00385EF7" w:rsidP="00385EF7">
      <w:pPr>
        <w:pStyle w:val="NoSpacing"/>
        <w:numPr>
          <w:ilvl w:val="1"/>
          <w:numId w:val="7"/>
        </w:numPr>
      </w:pPr>
      <w:r>
        <w:t>How the process works to receive funds</w:t>
      </w:r>
    </w:p>
    <w:p w:rsidR="00385EF7" w:rsidRDefault="00385EF7" w:rsidP="00385EF7">
      <w:pPr>
        <w:pStyle w:val="NoSpacing"/>
        <w:numPr>
          <w:ilvl w:val="2"/>
          <w:numId w:val="7"/>
        </w:numPr>
      </w:pPr>
      <w:r>
        <w:t>Advanced funding process- different from early budget setup – email OSP Post Award and they will assist</w:t>
      </w:r>
      <w:r w:rsidR="005264C6">
        <w:t xml:space="preserve">. </w:t>
      </w:r>
    </w:p>
    <w:p w:rsidR="00385EF7" w:rsidRDefault="00385EF7" w:rsidP="00385EF7">
      <w:pPr>
        <w:pStyle w:val="NoSpacing"/>
        <w:numPr>
          <w:ilvl w:val="2"/>
          <w:numId w:val="7"/>
        </w:numPr>
      </w:pPr>
      <w:r>
        <w:t xml:space="preserve">APM 45.05 </w:t>
      </w:r>
      <w:r w:rsidR="005264C6">
        <w:t>revision in process. Sarah will check on posting the revised early setup request form and additional</w:t>
      </w:r>
      <w:r>
        <w:t xml:space="preserve"> instructions for early budget setup</w:t>
      </w:r>
      <w:r w:rsidR="005264C6">
        <w:t>.</w:t>
      </w:r>
    </w:p>
    <w:p w:rsidR="00385EF7" w:rsidRDefault="00385EF7" w:rsidP="00385EF7">
      <w:pPr>
        <w:pStyle w:val="NoSpacing"/>
        <w:numPr>
          <w:ilvl w:val="1"/>
          <w:numId w:val="7"/>
        </w:numPr>
      </w:pPr>
      <w:r>
        <w:t xml:space="preserve">OSP website review – at </w:t>
      </w:r>
      <w:r w:rsidR="005264C6">
        <w:t xml:space="preserve">a future </w:t>
      </w:r>
      <w:r>
        <w:t>DGA Roundtable we will have website up and will give a walk through</w:t>
      </w:r>
      <w:r w:rsidR="005264C6">
        <w:t xml:space="preserve"> and will record that. </w:t>
      </w:r>
    </w:p>
    <w:p w:rsidR="00E173A5" w:rsidRDefault="00E173A5" w:rsidP="00385EF7">
      <w:pPr>
        <w:pStyle w:val="NoSpacing"/>
        <w:numPr>
          <w:ilvl w:val="1"/>
          <w:numId w:val="7"/>
        </w:numPr>
      </w:pPr>
      <w:r>
        <w:t xml:space="preserve">Prior approvals – the rules (in general) and what is needed for content (and when). </w:t>
      </w:r>
    </w:p>
    <w:p w:rsidR="00385EF7" w:rsidRDefault="00385EF7" w:rsidP="00385EF7">
      <w:pPr>
        <w:pStyle w:val="NoSpacing"/>
        <w:numPr>
          <w:ilvl w:val="1"/>
          <w:numId w:val="7"/>
        </w:numPr>
      </w:pPr>
      <w:r>
        <w:t>Required PI training – no longer with OSP –Sarah Koerber’s Proposal Development group will address</w:t>
      </w:r>
      <w:r w:rsidR="005264C6">
        <w:t xml:space="preserve"> this. Not sure when or if it will be required.</w:t>
      </w:r>
    </w:p>
    <w:p w:rsidR="005264C6" w:rsidRDefault="005264C6" w:rsidP="005264C6">
      <w:pPr>
        <w:pStyle w:val="NoSpacing"/>
        <w:numPr>
          <w:ilvl w:val="2"/>
          <w:numId w:val="7"/>
        </w:numPr>
      </w:pPr>
      <w:r>
        <w:t xml:space="preserve">If you would like OSP to meet with faculty to provide training, email </w:t>
      </w:r>
      <w:hyperlink r:id="rId6" w:history="1">
        <w:r w:rsidRPr="00FE0503">
          <w:rPr>
            <w:rStyle w:val="Hyperlink"/>
          </w:rPr>
          <w:t>osp@uidaho.edu</w:t>
        </w:r>
      </w:hyperlink>
      <w:r>
        <w:t xml:space="preserve">. </w:t>
      </w:r>
    </w:p>
    <w:p w:rsidR="00837AA8" w:rsidRDefault="005264C6" w:rsidP="00837AA8">
      <w:pPr>
        <w:pStyle w:val="NoSpacing"/>
        <w:numPr>
          <w:ilvl w:val="1"/>
          <w:numId w:val="7"/>
        </w:numPr>
      </w:pPr>
      <w:r>
        <w:t>Sarah and Arch Harner (Director of ORA) are presenting at</w:t>
      </w:r>
      <w:r w:rsidR="00795770">
        <w:t xml:space="preserve"> NCURA </w:t>
      </w:r>
      <w:r>
        <w:t xml:space="preserve">in San Diego in March 2017. They are doing a dry run of the training which is focused on </w:t>
      </w:r>
      <w:r w:rsidR="00795770">
        <w:t xml:space="preserve">Post </w:t>
      </w:r>
      <w:r>
        <w:t xml:space="preserve">Award and Compliance and how these areas intersect. The dry-run is </w:t>
      </w:r>
      <w:r w:rsidR="00795770">
        <w:t>next week 2/22 9am to 12:30pm</w:t>
      </w:r>
      <w:r>
        <w:t xml:space="preserve"> in Morrill 402. Sarah will send a Zoom link to the DGA listserv and try to record. If you have faculty that you want to provide the zoom link to, you can forward or provide me with their information.</w:t>
      </w:r>
      <w:bookmarkStart w:id="0" w:name="_GoBack"/>
      <w:bookmarkEnd w:id="0"/>
    </w:p>
    <w:p w:rsidR="00837AA8" w:rsidRDefault="00837AA8" w:rsidP="00837AA8">
      <w:pPr>
        <w:pStyle w:val="NoSpacing"/>
      </w:pPr>
    </w:p>
    <w:p w:rsidR="00837AA8" w:rsidRDefault="00DD23FA" w:rsidP="00DD23FA">
      <w:pPr>
        <w:pStyle w:val="NoSpacing"/>
        <w:numPr>
          <w:ilvl w:val="0"/>
          <w:numId w:val="7"/>
        </w:numPr>
      </w:pPr>
      <w:r>
        <w:t xml:space="preserve">Proposal submissions </w:t>
      </w:r>
      <w:r w:rsidR="002418ED">
        <w:t>– Ann-Marie Bilderback</w:t>
      </w:r>
    </w:p>
    <w:p w:rsidR="00DD23FA" w:rsidRDefault="00DD23FA" w:rsidP="00DD23FA">
      <w:pPr>
        <w:pStyle w:val="NoSpacing"/>
        <w:numPr>
          <w:ilvl w:val="1"/>
          <w:numId w:val="7"/>
        </w:numPr>
      </w:pPr>
      <w:r>
        <w:t>Timely upload of proposal materials to EIPRS</w:t>
      </w:r>
    </w:p>
    <w:p w:rsidR="00795770" w:rsidRDefault="00795770" w:rsidP="00795770">
      <w:pPr>
        <w:pStyle w:val="NoSpacing"/>
        <w:numPr>
          <w:ilvl w:val="2"/>
          <w:numId w:val="7"/>
        </w:numPr>
      </w:pPr>
      <w:r>
        <w:t>How do you get faculty to be timely in their submissions?</w:t>
      </w:r>
    </w:p>
    <w:p w:rsidR="00795770" w:rsidRDefault="00795770" w:rsidP="00795770">
      <w:pPr>
        <w:pStyle w:val="NoSpacing"/>
        <w:numPr>
          <w:ilvl w:val="3"/>
          <w:numId w:val="7"/>
        </w:numPr>
      </w:pPr>
      <w:r>
        <w:t>Some DGAs start the proposal in EIPRS for their faculty – the EIPRS email sends a note to the PI and that prompts them to act.</w:t>
      </w:r>
    </w:p>
    <w:p w:rsidR="00795770" w:rsidRDefault="00795770" w:rsidP="00795770">
      <w:pPr>
        <w:pStyle w:val="NoSpacing"/>
        <w:numPr>
          <w:ilvl w:val="3"/>
          <w:numId w:val="7"/>
        </w:numPr>
      </w:pPr>
      <w:r>
        <w:t>Some DGAs culture a relationship with their faculty to ensure open communication and the importance of coordinating efforts.</w:t>
      </w:r>
    </w:p>
    <w:p w:rsidR="00795770" w:rsidRDefault="00795770" w:rsidP="00795770">
      <w:pPr>
        <w:pStyle w:val="NoSpacing"/>
        <w:numPr>
          <w:ilvl w:val="3"/>
          <w:numId w:val="7"/>
        </w:numPr>
      </w:pPr>
      <w:r>
        <w:t xml:space="preserve">Some DGAs create a timeline </w:t>
      </w:r>
      <w:r w:rsidR="007A2794">
        <w:t xml:space="preserve">after review of the RFP/proposal call, </w:t>
      </w:r>
      <w:r>
        <w:t>and help their faculty adhere to it by promp</w:t>
      </w:r>
      <w:r w:rsidR="007A2794">
        <w:t>ting them and meeting with them along the way.</w:t>
      </w:r>
    </w:p>
    <w:p w:rsidR="00837AA8" w:rsidRDefault="00DD23FA" w:rsidP="00DD23FA">
      <w:pPr>
        <w:pStyle w:val="NoSpacing"/>
        <w:numPr>
          <w:ilvl w:val="1"/>
          <w:numId w:val="7"/>
        </w:numPr>
      </w:pPr>
      <w:r>
        <w:t>S</w:t>
      </w:r>
      <w:r w:rsidR="002418ED">
        <w:t>tronger subaward scopes of work</w:t>
      </w:r>
    </w:p>
    <w:p w:rsidR="007A2794" w:rsidRDefault="007A2794" w:rsidP="007A2794">
      <w:pPr>
        <w:pStyle w:val="NoSpacing"/>
        <w:numPr>
          <w:ilvl w:val="2"/>
          <w:numId w:val="7"/>
        </w:numPr>
      </w:pPr>
      <w:r>
        <w:t>Handout – see attached.</w:t>
      </w:r>
    </w:p>
    <w:p w:rsidR="007A2794" w:rsidRDefault="007A2794" w:rsidP="007A2794">
      <w:pPr>
        <w:pStyle w:val="NoSpacing"/>
        <w:numPr>
          <w:ilvl w:val="2"/>
          <w:numId w:val="7"/>
        </w:numPr>
      </w:pPr>
      <w:r>
        <w:t xml:space="preserve">Reason: we need a SOW that is clear and gives us back-up and leverage if needed when a </w:t>
      </w:r>
      <w:proofErr w:type="spellStart"/>
      <w:r>
        <w:t>subawardee</w:t>
      </w:r>
      <w:proofErr w:type="spellEnd"/>
      <w:r>
        <w:t xml:space="preserve"> doesn’t deliver, the sub is on the hook if the SOW is specific. If it is not specific, the UI is on the hook. The more specific, on deadlines, </w:t>
      </w:r>
      <w:r>
        <w:lastRenderedPageBreak/>
        <w:t xml:space="preserve">reports, deliverables, milestones (overall </w:t>
      </w:r>
      <w:r w:rsidR="00DF13FB">
        <w:t>exceptions</w:t>
      </w:r>
      <w:r>
        <w:t xml:space="preserve">), etc. the better. </w:t>
      </w:r>
    </w:p>
    <w:p w:rsidR="007A2794" w:rsidRDefault="007A2794" w:rsidP="007A2794">
      <w:pPr>
        <w:pStyle w:val="NoSpacing"/>
        <w:numPr>
          <w:ilvl w:val="2"/>
          <w:numId w:val="7"/>
        </w:numPr>
      </w:pPr>
      <w:r>
        <w:t>If you need OSP back-up on the what/why for this, let us know.</w:t>
      </w:r>
    </w:p>
    <w:p w:rsidR="00837AA8" w:rsidRDefault="00837AA8" w:rsidP="00837AA8">
      <w:pPr>
        <w:pStyle w:val="NoSpacing"/>
      </w:pPr>
    </w:p>
    <w:p w:rsidR="00104238" w:rsidRDefault="00104238" w:rsidP="00104238">
      <w:pPr>
        <w:pStyle w:val="NoSpacing"/>
        <w:numPr>
          <w:ilvl w:val="0"/>
          <w:numId w:val="7"/>
        </w:numPr>
      </w:pPr>
      <w:r>
        <w:t xml:space="preserve">OSP updates </w:t>
      </w:r>
      <w:r w:rsidR="002418ED">
        <w:t>– Sarah and Ann-Marie</w:t>
      </w:r>
    </w:p>
    <w:p w:rsidR="002418ED" w:rsidRDefault="002418ED" w:rsidP="00104238">
      <w:pPr>
        <w:pStyle w:val="NoSpacing"/>
        <w:numPr>
          <w:ilvl w:val="1"/>
          <w:numId w:val="7"/>
        </w:numPr>
      </w:pPr>
      <w:r>
        <w:t>Institutional letters of support</w:t>
      </w:r>
    </w:p>
    <w:p w:rsidR="007A2794" w:rsidRDefault="007A2794" w:rsidP="007A2794">
      <w:pPr>
        <w:pStyle w:val="NoSpacing"/>
        <w:numPr>
          <w:ilvl w:val="2"/>
          <w:numId w:val="7"/>
        </w:numPr>
      </w:pPr>
      <w:r>
        <w:t>NIH NSF big proposals – showing university resources needing to be signed by dept. chair, dean, provost, president.  These need adequate cushion of time prior to deadline to ensure those signing are available.</w:t>
      </w:r>
    </w:p>
    <w:p w:rsidR="002418ED" w:rsidRDefault="002418ED" w:rsidP="00104238">
      <w:pPr>
        <w:pStyle w:val="NoSpacing"/>
        <w:numPr>
          <w:ilvl w:val="1"/>
          <w:numId w:val="7"/>
        </w:numPr>
      </w:pPr>
      <w:r>
        <w:t>‘Frequent Flyer’ subrecipient commitment forms</w:t>
      </w:r>
    </w:p>
    <w:p w:rsidR="007A2794" w:rsidRDefault="007A2794" w:rsidP="007A2794">
      <w:pPr>
        <w:pStyle w:val="NoSpacing"/>
        <w:numPr>
          <w:ilvl w:val="2"/>
          <w:numId w:val="7"/>
        </w:numPr>
      </w:pPr>
      <w:r>
        <w:t>Contract Review created new forms for frequent flier entities for subrecipient commitment form. It is a short easy version for these five entities only.</w:t>
      </w:r>
    </w:p>
    <w:p w:rsidR="007A2794" w:rsidRDefault="007A2794" w:rsidP="007A2794">
      <w:pPr>
        <w:pStyle w:val="NoSpacing"/>
        <w:numPr>
          <w:ilvl w:val="3"/>
          <w:numId w:val="7"/>
        </w:numPr>
      </w:pPr>
      <w:r>
        <w:t xml:space="preserve">Boise State, Washington State, Idaho State, Northwest Nazarene, Oregon State. </w:t>
      </w:r>
    </w:p>
    <w:p w:rsidR="00F25BA1" w:rsidRDefault="00F25BA1" w:rsidP="00F25BA1">
      <w:pPr>
        <w:pStyle w:val="NoSpacing"/>
        <w:numPr>
          <w:ilvl w:val="3"/>
          <w:numId w:val="7"/>
        </w:numPr>
      </w:pPr>
      <w:r>
        <w:t xml:space="preserve">FDP Clearinghouse Pilot project: </w:t>
      </w:r>
      <w:hyperlink r:id="rId7" w:history="1">
        <w:r w:rsidRPr="00FE0503">
          <w:rPr>
            <w:rStyle w:val="Hyperlink"/>
          </w:rPr>
          <w:t>http://sites.nationalacademies.org/PGA/fdp/PGA_171520</w:t>
        </w:r>
      </w:hyperlink>
      <w:r>
        <w:t xml:space="preserve"> </w:t>
      </w:r>
    </w:p>
    <w:p w:rsidR="004C1457" w:rsidRDefault="007B17AB" w:rsidP="00104238">
      <w:pPr>
        <w:pStyle w:val="NoSpacing"/>
        <w:numPr>
          <w:ilvl w:val="1"/>
          <w:numId w:val="7"/>
        </w:numPr>
      </w:pPr>
      <w:r>
        <w:t>Post-Doctoral Minimum Salary Requirement</w:t>
      </w:r>
    </w:p>
    <w:p w:rsidR="00F25BA1" w:rsidRDefault="00F25BA1" w:rsidP="00F25BA1">
      <w:pPr>
        <w:pStyle w:val="NoSpacing"/>
        <w:numPr>
          <w:ilvl w:val="2"/>
          <w:numId w:val="7"/>
        </w:numPr>
      </w:pPr>
      <w:r>
        <w:t xml:space="preserve">As of Nov 20, 2016 UI adopted this and then there was </w:t>
      </w:r>
      <w:r w:rsidR="00005DB6">
        <w:t xml:space="preserve">an injunction causing </w:t>
      </w:r>
      <w:r>
        <w:t xml:space="preserve">a delay (hold) but UI is still adopting </w:t>
      </w:r>
      <w:r w:rsidR="00005DB6">
        <w:t>even though there Federal Implementation has been delayed due to an injunction by several states.  P</w:t>
      </w:r>
      <w:r>
        <w:t xml:space="preserve">re-award will advise on proposals to plan for the minimum salary amount of </w:t>
      </w:r>
      <w:r w:rsidRPr="00DF13FB">
        <w:t>$47</w:t>
      </w:r>
      <w:r w:rsidR="00225ADA" w:rsidRPr="00DF13FB">
        <w:t>,484</w:t>
      </w:r>
      <w:r>
        <w:t xml:space="preserve"> for post-docs.</w:t>
      </w:r>
    </w:p>
    <w:p w:rsidR="002418ED" w:rsidRDefault="007B17AB" w:rsidP="007B17AB">
      <w:pPr>
        <w:pStyle w:val="NoSpacing"/>
        <w:numPr>
          <w:ilvl w:val="1"/>
          <w:numId w:val="7"/>
        </w:numPr>
      </w:pPr>
      <w:r>
        <w:t>Cons</w:t>
      </w:r>
      <w:r w:rsidR="002418ED">
        <w:t xml:space="preserve">olidated Fringe Rates for FY18 </w:t>
      </w:r>
    </w:p>
    <w:p w:rsidR="00F25BA1" w:rsidRDefault="00F25BA1" w:rsidP="00F25BA1">
      <w:pPr>
        <w:pStyle w:val="NoSpacing"/>
        <w:numPr>
          <w:ilvl w:val="2"/>
          <w:numId w:val="7"/>
        </w:numPr>
      </w:pPr>
      <w:r>
        <w:t>Draft rates are on our website.</w:t>
      </w:r>
      <w:r w:rsidR="00C05FD2">
        <w:t xml:space="preserve">  The (new) draft rates are an adjustment to compensate for overages/etc. last year and in the current year.  The rates are:</w:t>
      </w:r>
    </w:p>
    <w:p w:rsidR="00F25BA1" w:rsidRDefault="00005DB6" w:rsidP="00F25BA1">
      <w:pPr>
        <w:pStyle w:val="NoSpacing"/>
        <w:numPr>
          <w:ilvl w:val="3"/>
          <w:numId w:val="7"/>
        </w:numPr>
      </w:pPr>
      <w:r>
        <w:t xml:space="preserve">Faculty – </w:t>
      </w:r>
      <w:r w:rsidR="00F25BA1">
        <w:t>25.8%</w:t>
      </w:r>
    </w:p>
    <w:p w:rsidR="00F25BA1" w:rsidRDefault="00005DB6" w:rsidP="00F25BA1">
      <w:pPr>
        <w:pStyle w:val="NoSpacing"/>
        <w:numPr>
          <w:ilvl w:val="3"/>
          <w:numId w:val="7"/>
        </w:numPr>
      </w:pPr>
      <w:r>
        <w:t xml:space="preserve">Staff – </w:t>
      </w:r>
      <w:r w:rsidR="00F25BA1">
        <w:t>32.8%</w:t>
      </w:r>
    </w:p>
    <w:p w:rsidR="00F25BA1" w:rsidRDefault="00005DB6" w:rsidP="00F25BA1">
      <w:pPr>
        <w:pStyle w:val="NoSpacing"/>
        <w:numPr>
          <w:ilvl w:val="3"/>
          <w:numId w:val="7"/>
        </w:numPr>
      </w:pPr>
      <w:r>
        <w:t xml:space="preserve">Students – </w:t>
      </w:r>
      <w:r w:rsidR="00F25BA1">
        <w:t>2.4%</w:t>
      </w:r>
    </w:p>
    <w:p w:rsidR="00F25BA1" w:rsidRDefault="00F25BA1" w:rsidP="00F25BA1">
      <w:pPr>
        <w:pStyle w:val="NoSpacing"/>
        <w:numPr>
          <w:ilvl w:val="3"/>
          <w:numId w:val="7"/>
        </w:numPr>
      </w:pPr>
      <w:r>
        <w:t>Temp help</w:t>
      </w:r>
      <w:r w:rsidR="00005DB6">
        <w:t xml:space="preserve"> – </w:t>
      </w:r>
      <w:r>
        <w:t xml:space="preserve"> 7.7%</w:t>
      </w:r>
    </w:p>
    <w:p w:rsidR="00F25BA1" w:rsidRDefault="00F25BA1" w:rsidP="00F25BA1">
      <w:pPr>
        <w:pStyle w:val="NoSpacing"/>
        <w:numPr>
          <w:ilvl w:val="2"/>
          <w:numId w:val="7"/>
        </w:numPr>
      </w:pPr>
      <w:r>
        <w:t xml:space="preserve">Pre-Award is advising that these rates be used in proposals </w:t>
      </w:r>
      <w:r w:rsidR="00C05FD2">
        <w:t>once they are published as final on the OSP website</w:t>
      </w:r>
      <w:r>
        <w:t>.</w:t>
      </w:r>
    </w:p>
    <w:p w:rsidR="00005DB6" w:rsidRDefault="00C05FD2" w:rsidP="00215692">
      <w:pPr>
        <w:pStyle w:val="NoSpacing"/>
        <w:numPr>
          <w:ilvl w:val="2"/>
          <w:numId w:val="7"/>
        </w:numPr>
      </w:pPr>
      <w:r>
        <w:t xml:space="preserve">The budget office has advised that there </w:t>
      </w:r>
      <w:r w:rsidR="00005DB6">
        <w:t xml:space="preserve">will </w:t>
      </w:r>
      <w:r>
        <w:t xml:space="preserve">be an </w:t>
      </w:r>
      <w:r w:rsidR="00005DB6">
        <w:t>increase</w:t>
      </w:r>
      <w:r>
        <w:t xml:space="preserve"> in future years.  </w:t>
      </w:r>
      <w:r w:rsidR="00215692">
        <w:t>Deb Shaver will determine if further adjustments need to be made to the rates to capture actual rates for multi-year proposals.</w:t>
      </w:r>
    </w:p>
    <w:p w:rsidR="007B17AB" w:rsidRDefault="002418ED" w:rsidP="007B17AB">
      <w:pPr>
        <w:pStyle w:val="NoSpacing"/>
        <w:numPr>
          <w:ilvl w:val="1"/>
          <w:numId w:val="7"/>
        </w:numPr>
      </w:pPr>
      <w:r>
        <w:t>Mileage rate</w:t>
      </w:r>
    </w:p>
    <w:p w:rsidR="00F25BA1" w:rsidRDefault="00684355" w:rsidP="00F25BA1">
      <w:pPr>
        <w:pStyle w:val="NoSpacing"/>
        <w:numPr>
          <w:ilvl w:val="2"/>
          <w:numId w:val="7"/>
        </w:numPr>
      </w:pPr>
      <w:r>
        <w:t>53.5 cents per mile. Reduced barely.</w:t>
      </w:r>
    </w:p>
    <w:p w:rsidR="00104238" w:rsidRDefault="007B17AB" w:rsidP="00104238">
      <w:pPr>
        <w:pStyle w:val="NoSpacing"/>
        <w:numPr>
          <w:ilvl w:val="1"/>
          <w:numId w:val="7"/>
        </w:numPr>
      </w:pPr>
      <w:r>
        <w:t>NIH Salary Cap</w:t>
      </w:r>
    </w:p>
    <w:p w:rsidR="00684355" w:rsidRDefault="00684355" w:rsidP="00684355">
      <w:pPr>
        <w:pStyle w:val="NoSpacing"/>
        <w:numPr>
          <w:ilvl w:val="2"/>
          <w:numId w:val="7"/>
        </w:numPr>
      </w:pPr>
      <w:r>
        <w:t>$187,000 annually. Effective now.</w:t>
      </w:r>
    </w:p>
    <w:p w:rsidR="00866FED" w:rsidRDefault="00866FED" w:rsidP="00866FED">
      <w:pPr>
        <w:pStyle w:val="NoSpacing"/>
      </w:pPr>
    </w:p>
    <w:p w:rsidR="00866FED" w:rsidRDefault="00866FED" w:rsidP="00866FED">
      <w:pPr>
        <w:pStyle w:val="NoSpacing"/>
        <w:numPr>
          <w:ilvl w:val="0"/>
          <w:numId w:val="7"/>
        </w:numPr>
      </w:pPr>
      <w:r>
        <w:t>Cost Share Reports – Heather Nelson</w:t>
      </w:r>
    </w:p>
    <w:p w:rsidR="00997237" w:rsidRDefault="00997237" w:rsidP="00997237">
      <w:pPr>
        <w:pStyle w:val="NoSpacing"/>
        <w:numPr>
          <w:ilvl w:val="1"/>
          <w:numId w:val="7"/>
        </w:numPr>
      </w:pPr>
      <w:r>
        <w:t>Cost share is being done at the very last minute but is required on the final financial reports, so this is creating a scramble internally and externally.</w:t>
      </w:r>
    </w:p>
    <w:p w:rsidR="00997237" w:rsidRDefault="00997237" w:rsidP="00997237">
      <w:pPr>
        <w:pStyle w:val="NoSpacing"/>
        <w:numPr>
          <w:ilvl w:val="1"/>
          <w:numId w:val="7"/>
        </w:numPr>
      </w:pPr>
      <w:r>
        <w:t xml:space="preserve">Wendy is offering up a cost share report which shows % of time remaining, amount needed, amount committed so far, and amount left to commit. </w:t>
      </w:r>
    </w:p>
    <w:p w:rsidR="00997237" w:rsidRDefault="00997237" w:rsidP="00997237">
      <w:pPr>
        <w:pStyle w:val="NoSpacing"/>
        <w:numPr>
          <w:ilvl w:val="1"/>
          <w:numId w:val="7"/>
        </w:numPr>
      </w:pPr>
      <w:r>
        <w:t>OSP is willing to create this report but it would be college-wide rather than by area/dept. It would go out with 30/60/90 day reports.</w:t>
      </w:r>
    </w:p>
    <w:p w:rsidR="00997237" w:rsidRDefault="00997237" w:rsidP="00997237">
      <w:pPr>
        <w:pStyle w:val="NoSpacing"/>
        <w:numPr>
          <w:ilvl w:val="1"/>
          <w:numId w:val="7"/>
        </w:numPr>
      </w:pPr>
      <w:r>
        <w:lastRenderedPageBreak/>
        <w:t>Would it help DGAs? Yes.</w:t>
      </w:r>
    </w:p>
    <w:p w:rsidR="00866FED" w:rsidRDefault="00866FED" w:rsidP="00866FED">
      <w:pPr>
        <w:pStyle w:val="NoSpacing"/>
      </w:pPr>
    </w:p>
    <w:p w:rsidR="00866FED" w:rsidRDefault="00866FED" w:rsidP="00866FED">
      <w:pPr>
        <w:pStyle w:val="NoSpacing"/>
        <w:numPr>
          <w:ilvl w:val="0"/>
          <w:numId w:val="7"/>
        </w:numPr>
      </w:pPr>
      <w:r>
        <w:t xml:space="preserve">Other – </w:t>
      </w:r>
    </w:p>
    <w:p w:rsidR="00866FED" w:rsidRDefault="00866FED" w:rsidP="00866FED">
      <w:pPr>
        <w:pStyle w:val="NoSpacing"/>
        <w:numPr>
          <w:ilvl w:val="1"/>
          <w:numId w:val="7"/>
        </w:numPr>
      </w:pPr>
      <w:r>
        <w:t>Future Meetings – 2</w:t>
      </w:r>
      <w:r w:rsidRPr="00866FED">
        <w:rPr>
          <w:vertAlign w:val="superscript"/>
        </w:rPr>
        <w:t>nd</w:t>
      </w:r>
      <w:r>
        <w:t xml:space="preserve"> Thursday of each month @ 1:30 – 2:30</w:t>
      </w:r>
      <w:r w:rsidR="007A2794">
        <w:t xml:space="preserve"> in IRIC 305 (above the Atrium).</w:t>
      </w:r>
    </w:p>
    <w:p w:rsidR="007A2794" w:rsidRDefault="007A2794" w:rsidP="00866FED">
      <w:pPr>
        <w:pStyle w:val="NoSpacing"/>
        <w:numPr>
          <w:ilvl w:val="1"/>
          <w:numId w:val="7"/>
        </w:numPr>
      </w:pPr>
      <w:r>
        <w:t>Lenovo restriction – Idaho National Laboratory will not allow Lenovo purchases of computers on their subcontract funding.</w:t>
      </w:r>
    </w:p>
    <w:p w:rsidR="00F25BA1" w:rsidRDefault="00F25BA1" w:rsidP="00F25BA1">
      <w:pPr>
        <w:pStyle w:val="NoSpacing"/>
        <w:numPr>
          <w:ilvl w:val="1"/>
          <w:numId w:val="7"/>
        </w:numPr>
      </w:pPr>
      <w:r>
        <w:t xml:space="preserve">Salary </w:t>
      </w:r>
      <w:r w:rsidR="00DF13FB">
        <w:t>encumbrance</w:t>
      </w:r>
      <w:r>
        <w:t xml:space="preserve"> in Banner is going to be fixed. Heather is working on it. </w:t>
      </w:r>
    </w:p>
    <w:p w:rsidR="00F25BA1" w:rsidRDefault="00225ADA" w:rsidP="00866FED">
      <w:pPr>
        <w:pStyle w:val="NoSpacing"/>
        <w:numPr>
          <w:ilvl w:val="1"/>
          <w:numId w:val="7"/>
        </w:numPr>
      </w:pPr>
      <w:r>
        <w:t>IDGs??  To Derek Johnson.  IDTB out of Code 10 per Kris F.</w:t>
      </w:r>
    </w:p>
    <w:p w:rsidR="00225ADA" w:rsidRDefault="00225ADA" w:rsidP="00866FED">
      <w:pPr>
        <w:pStyle w:val="NoSpacing"/>
        <w:numPr>
          <w:ilvl w:val="1"/>
          <w:numId w:val="7"/>
        </w:numPr>
      </w:pPr>
      <w:r>
        <w:t>Participant support code with F&amp;A allowed – okay to still use for some (Tracy K.)</w:t>
      </w:r>
    </w:p>
    <w:p w:rsidR="007B17AB" w:rsidRDefault="00225ADA" w:rsidP="002418ED">
      <w:pPr>
        <w:pStyle w:val="NoSpacing"/>
        <w:numPr>
          <w:ilvl w:val="2"/>
          <w:numId w:val="7"/>
        </w:numPr>
        <w:ind w:left="1440"/>
      </w:pPr>
      <w:r>
        <w:t>E7150 is the code that was replaced</w:t>
      </w:r>
      <w:r w:rsidR="00DF13FB">
        <w:t>.</w:t>
      </w:r>
    </w:p>
    <w:p w:rsidR="002322EA" w:rsidRDefault="002322EA" w:rsidP="002322EA">
      <w:pPr>
        <w:pStyle w:val="NoSpacing"/>
      </w:pPr>
    </w:p>
    <w:p w:rsidR="004C6C88" w:rsidRDefault="004C6C88" w:rsidP="004C6C88">
      <w:pPr>
        <w:pStyle w:val="NoSpacing"/>
      </w:pPr>
    </w:p>
    <w:p w:rsidR="007E17F4" w:rsidRDefault="007E17F4" w:rsidP="007E17F4">
      <w:pPr>
        <w:pStyle w:val="NoSpacing"/>
        <w:ind w:left="720"/>
      </w:pPr>
    </w:p>
    <w:sectPr w:rsidR="007E17F4" w:rsidSect="006F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D6E15"/>
    <w:multiLevelType w:val="hybridMultilevel"/>
    <w:tmpl w:val="33909E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B1FA3"/>
    <w:multiLevelType w:val="hybridMultilevel"/>
    <w:tmpl w:val="E9469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04B89"/>
    <w:multiLevelType w:val="hybridMultilevel"/>
    <w:tmpl w:val="0958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C7EB2"/>
    <w:multiLevelType w:val="hybridMultilevel"/>
    <w:tmpl w:val="AF2E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937D5"/>
    <w:multiLevelType w:val="hybridMultilevel"/>
    <w:tmpl w:val="6C349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D220C"/>
    <w:multiLevelType w:val="hybridMultilevel"/>
    <w:tmpl w:val="27D0B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85C62"/>
    <w:multiLevelType w:val="hybridMultilevel"/>
    <w:tmpl w:val="B3B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E6"/>
    <w:rsid w:val="00001F8F"/>
    <w:rsid w:val="00005DB6"/>
    <w:rsid w:val="00006609"/>
    <w:rsid w:val="00006EEB"/>
    <w:rsid w:val="00010E18"/>
    <w:rsid w:val="000137A6"/>
    <w:rsid w:val="00017B63"/>
    <w:rsid w:val="0002132C"/>
    <w:rsid w:val="00023161"/>
    <w:rsid w:val="00023555"/>
    <w:rsid w:val="00024BF7"/>
    <w:rsid w:val="00024F5C"/>
    <w:rsid w:val="000254B1"/>
    <w:rsid w:val="000266BB"/>
    <w:rsid w:val="0002758E"/>
    <w:rsid w:val="000303D7"/>
    <w:rsid w:val="00035DDD"/>
    <w:rsid w:val="00037B8C"/>
    <w:rsid w:val="00040285"/>
    <w:rsid w:val="00043B7B"/>
    <w:rsid w:val="00044A49"/>
    <w:rsid w:val="000465FD"/>
    <w:rsid w:val="00060681"/>
    <w:rsid w:val="00060DAF"/>
    <w:rsid w:val="00074ECE"/>
    <w:rsid w:val="00075EBD"/>
    <w:rsid w:val="00075ECC"/>
    <w:rsid w:val="00076998"/>
    <w:rsid w:val="00077E5D"/>
    <w:rsid w:val="00080B21"/>
    <w:rsid w:val="000824E5"/>
    <w:rsid w:val="00082B8D"/>
    <w:rsid w:val="00087E2A"/>
    <w:rsid w:val="000929D1"/>
    <w:rsid w:val="0009319A"/>
    <w:rsid w:val="000944B8"/>
    <w:rsid w:val="00095F36"/>
    <w:rsid w:val="000973F8"/>
    <w:rsid w:val="000A108F"/>
    <w:rsid w:val="000A310E"/>
    <w:rsid w:val="000A51EB"/>
    <w:rsid w:val="000A5435"/>
    <w:rsid w:val="000B2282"/>
    <w:rsid w:val="000B5D4B"/>
    <w:rsid w:val="000B6F3A"/>
    <w:rsid w:val="000C01CE"/>
    <w:rsid w:val="000C0F12"/>
    <w:rsid w:val="000C25B9"/>
    <w:rsid w:val="000C6D19"/>
    <w:rsid w:val="000D0545"/>
    <w:rsid w:val="000D12AD"/>
    <w:rsid w:val="000D1797"/>
    <w:rsid w:val="000D6EA0"/>
    <w:rsid w:val="000D799B"/>
    <w:rsid w:val="000E1C40"/>
    <w:rsid w:val="000E5541"/>
    <w:rsid w:val="000F020E"/>
    <w:rsid w:val="0010066E"/>
    <w:rsid w:val="001037F8"/>
    <w:rsid w:val="00104238"/>
    <w:rsid w:val="00106962"/>
    <w:rsid w:val="001103D2"/>
    <w:rsid w:val="00111248"/>
    <w:rsid w:val="00111A31"/>
    <w:rsid w:val="00111AF6"/>
    <w:rsid w:val="0011525D"/>
    <w:rsid w:val="00116805"/>
    <w:rsid w:val="00116A35"/>
    <w:rsid w:val="00120924"/>
    <w:rsid w:val="0012218B"/>
    <w:rsid w:val="00123BD1"/>
    <w:rsid w:val="00130111"/>
    <w:rsid w:val="0013265B"/>
    <w:rsid w:val="001343F4"/>
    <w:rsid w:val="001362A9"/>
    <w:rsid w:val="00140EE2"/>
    <w:rsid w:val="00145E15"/>
    <w:rsid w:val="0015473E"/>
    <w:rsid w:val="00157519"/>
    <w:rsid w:val="0015761B"/>
    <w:rsid w:val="00162781"/>
    <w:rsid w:val="00163978"/>
    <w:rsid w:val="0016559B"/>
    <w:rsid w:val="00167841"/>
    <w:rsid w:val="00171A62"/>
    <w:rsid w:val="001806F3"/>
    <w:rsid w:val="00180D06"/>
    <w:rsid w:val="00181A99"/>
    <w:rsid w:val="00181D3D"/>
    <w:rsid w:val="00182FC7"/>
    <w:rsid w:val="001919F4"/>
    <w:rsid w:val="00195BF4"/>
    <w:rsid w:val="00195CA6"/>
    <w:rsid w:val="00196105"/>
    <w:rsid w:val="001A0596"/>
    <w:rsid w:val="001A2A3F"/>
    <w:rsid w:val="001A360E"/>
    <w:rsid w:val="001A4D64"/>
    <w:rsid w:val="001A7E85"/>
    <w:rsid w:val="001B1D14"/>
    <w:rsid w:val="001B5123"/>
    <w:rsid w:val="001C45E6"/>
    <w:rsid w:val="001D0BEC"/>
    <w:rsid w:val="001D265D"/>
    <w:rsid w:val="001D324D"/>
    <w:rsid w:val="001D6784"/>
    <w:rsid w:val="001E5D55"/>
    <w:rsid w:val="001E7B74"/>
    <w:rsid w:val="001F0463"/>
    <w:rsid w:val="001F27C2"/>
    <w:rsid w:val="001F34AF"/>
    <w:rsid w:val="001F63AD"/>
    <w:rsid w:val="001F7D81"/>
    <w:rsid w:val="00200248"/>
    <w:rsid w:val="00202B7D"/>
    <w:rsid w:val="00203429"/>
    <w:rsid w:val="0020365B"/>
    <w:rsid w:val="00203F3B"/>
    <w:rsid w:val="00206560"/>
    <w:rsid w:val="00207DC4"/>
    <w:rsid w:val="00211058"/>
    <w:rsid w:val="00213854"/>
    <w:rsid w:val="00215692"/>
    <w:rsid w:val="002159CB"/>
    <w:rsid w:val="00215AED"/>
    <w:rsid w:val="00223D6E"/>
    <w:rsid w:val="00224C36"/>
    <w:rsid w:val="00225357"/>
    <w:rsid w:val="00225ADA"/>
    <w:rsid w:val="00225F4A"/>
    <w:rsid w:val="002265D5"/>
    <w:rsid w:val="002322EA"/>
    <w:rsid w:val="00241464"/>
    <w:rsid w:val="002418ED"/>
    <w:rsid w:val="0024237B"/>
    <w:rsid w:val="002440F1"/>
    <w:rsid w:val="002446FE"/>
    <w:rsid w:val="00253853"/>
    <w:rsid w:val="002538B0"/>
    <w:rsid w:val="00255888"/>
    <w:rsid w:val="002566C2"/>
    <w:rsid w:val="00257F47"/>
    <w:rsid w:val="0026309E"/>
    <w:rsid w:val="00263FA7"/>
    <w:rsid w:val="00271F74"/>
    <w:rsid w:val="00273EA4"/>
    <w:rsid w:val="0027650A"/>
    <w:rsid w:val="00277F86"/>
    <w:rsid w:val="002817F0"/>
    <w:rsid w:val="00286F9C"/>
    <w:rsid w:val="002A390F"/>
    <w:rsid w:val="002A3D93"/>
    <w:rsid w:val="002A4939"/>
    <w:rsid w:val="002A78A3"/>
    <w:rsid w:val="002B3747"/>
    <w:rsid w:val="002B4378"/>
    <w:rsid w:val="002B5796"/>
    <w:rsid w:val="002B6B25"/>
    <w:rsid w:val="002C0052"/>
    <w:rsid w:val="002C23B9"/>
    <w:rsid w:val="002C4916"/>
    <w:rsid w:val="002C5183"/>
    <w:rsid w:val="002C6C69"/>
    <w:rsid w:val="002D1315"/>
    <w:rsid w:val="002D382D"/>
    <w:rsid w:val="002D385D"/>
    <w:rsid w:val="002D492C"/>
    <w:rsid w:val="002D4B8C"/>
    <w:rsid w:val="002D660C"/>
    <w:rsid w:val="002D7246"/>
    <w:rsid w:val="002D7BD4"/>
    <w:rsid w:val="002E0F7A"/>
    <w:rsid w:val="002E513F"/>
    <w:rsid w:val="002E5597"/>
    <w:rsid w:val="002E6471"/>
    <w:rsid w:val="002F0DF2"/>
    <w:rsid w:val="002F2849"/>
    <w:rsid w:val="002F30A0"/>
    <w:rsid w:val="003031EF"/>
    <w:rsid w:val="0030331C"/>
    <w:rsid w:val="00304885"/>
    <w:rsid w:val="0030658D"/>
    <w:rsid w:val="00310BDE"/>
    <w:rsid w:val="003178C8"/>
    <w:rsid w:val="00317ACC"/>
    <w:rsid w:val="0032331B"/>
    <w:rsid w:val="00323C0A"/>
    <w:rsid w:val="003331CC"/>
    <w:rsid w:val="0033551D"/>
    <w:rsid w:val="003372B1"/>
    <w:rsid w:val="003375FC"/>
    <w:rsid w:val="00340C56"/>
    <w:rsid w:val="0034464F"/>
    <w:rsid w:val="00345BD6"/>
    <w:rsid w:val="00350ED9"/>
    <w:rsid w:val="0035104E"/>
    <w:rsid w:val="003516B1"/>
    <w:rsid w:val="0035322A"/>
    <w:rsid w:val="00354432"/>
    <w:rsid w:val="00355019"/>
    <w:rsid w:val="00355C44"/>
    <w:rsid w:val="003564B8"/>
    <w:rsid w:val="00356D88"/>
    <w:rsid w:val="003608BB"/>
    <w:rsid w:val="00361A50"/>
    <w:rsid w:val="00361E4B"/>
    <w:rsid w:val="003640D5"/>
    <w:rsid w:val="00365E82"/>
    <w:rsid w:val="0036608F"/>
    <w:rsid w:val="003674AC"/>
    <w:rsid w:val="003744C8"/>
    <w:rsid w:val="00377E57"/>
    <w:rsid w:val="00381584"/>
    <w:rsid w:val="0038240D"/>
    <w:rsid w:val="0038316B"/>
    <w:rsid w:val="00385EF7"/>
    <w:rsid w:val="003862EC"/>
    <w:rsid w:val="00390B05"/>
    <w:rsid w:val="00393166"/>
    <w:rsid w:val="00394D5D"/>
    <w:rsid w:val="0039524F"/>
    <w:rsid w:val="00396222"/>
    <w:rsid w:val="003A1B2C"/>
    <w:rsid w:val="003A5187"/>
    <w:rsid w:val="003A5FA2"/>
    <w:rsid w:val="003A6B31"/>
    <w:rsid w:val="003B3EA8"/>
    <w:rsid w:val="003B4E36"/>
    <w:rsid w:val="003B7ABB"/>
    <w:rsid w:val="003C2454"/>
    <w:rsid w:val="003C567D"/>
    <w:rsid w:val="003C5CA5"/>
    <w:rsid w:val="003D2001"/>
    <w:rsid w:val="003D5B50"/>
    <w:rsid w:val="003E00D1"/>
    <w:rsid w:val="003E344A"/>
    <w:rsid w:val="003E54AF"/>
    <w:rsid w:val="003F029D"/>
    <w:rsid w:val="003F4252"/>
    <w:rsid w:val="0040213D"/>
    <w:rsid w:val="00405858"/>
    <w:rsid w:val="004065D8"/>
    <w:rsid w:val="004065FA"/>
    <w:rsid w:val="004100C7"/>
    <w:rsid w:val="00410BD6"/>
    <w:rsid w:val="00414E15"/>
    <w:rsid w:val="00416907"/>
    <w:rsid w:val="00422E56"/>
    <w:rsid w:val="0042320B"/>
    <w:rsid w:val="00423BC2"/>
    <w:rsid w:val="00424FAB"/>
    <w:rsid w:val="00425862"/>
    <w:rsid w:val="00426A1D"/>
    <w:rsid w:val="004310D7"/>
    <w:rsid w:val="004346AB"/>
    <w:rsid w:val="004347E9"/>
    <w:rsid w:val="00437197"/>
    <w:rsid w:val="00440CCD"/>
    <w:rsid w:val="0044167B"/>
    <w:rsid w:val="0044167D"/>
    <w:rsid w:val="00444348"/>
    <w:rsid w:val="004451C7"/>
    <w:rsid w:val="00445C2F"/>
    <w:rsid w:val="004500FB"/>
    <w:rsid w:val="00450683"/>
    <w:rsid w:val="004539FF"/>
    <w:rsid w:val="00453E1F"/>
    <w:rsid w:val="004662F5"/>
    <w:rsid w:val="00475CB5"/>
    <w:rsid w:val="00484767"/>
    <w:rsid w:val="00487AEB"/>
    <w:rsid w:val="00495737"/>
    <w:rsid w:val="004957F5"/>
    <w:rsid w:val="004A5193"/>
    <w:rsid w:val="004C1404"/>
    <w:rsid w:val="004C1457"/>
    <w:rsid w:val="004C1F80"/>
    <w:rsid w:val="004C2530"/>
    <w:rsid w:val="004C64DC"/>
    <w:rsid w:val="004C6C88"/>
    <w:rsid w:val="004C756D"/>
    <w:rsid w:val="004D17E0"/>
    <w:rsid w:val="004D18CE"/>
    <w:rsid w:val="004D5CEC"/>
    <w:rsid w:val="004D779B"/>
    <w:rsid w:val="004E01EE"/>
    <w:rsid w:val="004E19F0"/>
    <w:rsid w:val="004E471C"/>
    <w:rsid w:val="004E5FAC"/>
    <w:rsid w:val="004F0AAA"/>
    <w:rsid w:val="004F1D5C"/>
    <w:rsid w:val="004F2460"/>
    <w:rsid w:val="004F47A7"/>
    <w:rsid w:val="0050529A"/>
    <w:rsid w:val="00505955"/>
    <w:rsid w:val="00505D9B"/>
    <w:rsid w:val="0050667A"/>
    <w:rsid w:val="0051794D"/>
    <w:rsid w:val="0052146A"/>
    <w:rsid w:val="00521A3B"/>
    <w:rsid w:val="00522CD4"/>
    <w:rsid w:val="0052454B"/>
    <w:rsid w:val="00525B22"/>
    <w:rsid w:val="00526460"/>
    <w:rsid w:val="005264C6"/>
    <w:rsid w:val="005268C0"/>
    <w:rsid w:val="00527F8C"/>
    <w:rsid w:val="0053005B"/>
    <w:rsid w:val="005320BF"/>
    <w:rsid w:val="00532581"/>
    <w:rsid w:val="00532FEC"/>
    <w:rsid w:val="00534A3C"/>
    <w:rsid w:val="00545375"/>
    <w:rsid w:val="00551C22"/>
    <w:rsid w:val="00555F3B"/>
    <w:rsid w:val="00556A39"/>
    <w:rsid w:val="00557FBD"/>
    <w:rsid w:val="005644A8"/>
    <w:rsid w:val="00564E05"/>
    <w:rsid w:val="00566173"/>
    <w:rsid w:val="005677C0"/>
    <w:rsid w:val="005703E1"/>
    <w:rsid w:val="00571047"/>
    <w:rsid w:val="00572050"/>
    <w:rsid w:val="00574FC1"/>
    <w:rsid w:val="005766A5"/>
    <w:rsid w:val="00577373"/>
    <w:rsid w:val="00580DB5"/>
    <w:rsid w:val="005856AA"/>
    <w:rsid w:val="00591A0E"/>
    <w:rsid w:val="0059200B"/>
    <w:rsid w:val="0059205F"/>
    <w:rsid w:val="00594C1A"/>
    <w:rsid w:val="0059573E"/>
    <w:rsid w:val="00597915"/>
    <w:rsid w:val="00597CCC"/>
    <w:rsid w:val="005B46E9"/>
    <w:rsid w:val="005C19D4"/>
    <w:rsid w:val="005D2651"/>
    <w:rsid w:val="005D2CC4"/>
    <w:rsid w:val="005D365A"/>
    <w:rsid w:val="005D451B"/>
    <w:rsid w:val="005E14E6"/>
    <w:rsid w:val="005E4FB1"/>
    <w:rsid w:val="005F2E00"/>
    <w:rsid w:val="005F46DA"/>
    <w:rsid w:val="005F4D48"/>
    <w:rsid w:val="005F5B87"/>
    <w:rsid w:val="0060258B"/>
    <w:rsid w:val="0060322C"/>
    <w:rsid w:val="00616256"/>
    <w:rsid w:val="00620201"/>
    <w:rsid w:val="006222AE"/>
    <w:rsid w:val="00622CEE"/>
    <w:rsid w:val="00623284"/>
    <w:rsid w:val="00627335"/>
    <w:rsid w:val="00627B56"/>
    <w:rsid w:val="00631398"/>
    <w:rsid w:val="006319C0"/>
    <w:rsid w:val="00631A10"/>
    <w:rsid w:val="00635E5D"/>
    <w:rsid w:val="0064155B"/>
    <w:rsid w:val="00642026"/>
    <w:rsid w:val="00642DB7"/>
    <w:rsid w:val="00651CE6"/>
    <w:rsid w:val="00651DF4"/>
    <w:rsid w:val="00654052"/>
    <w:rsid w:val="00655B95"/>
    <w:rsid w:val="006570C9"/>
    <w:rsid w:val="006614F8"/>
    <w:rsid w:val="00662A92"/>
    <w:rsid w:val="00664EB1"/>
    <w:rsid w:val="00666571"/>
    <w:rsid w:val="00667A98"/>
    <w:rsid w:val="00670F12"/>
    <w:rsid w:val="006746D1"/>
    <w:rsid w:val="00676173"/>
    <w:rsid w:val="0068006F"/>
    <w:rsid w:val="00680BA5"/>
    <w:rsid w:val="00681A31"/>
    <w:rsid w:val="00684355"/>
    <w:rsid w:val="00685BDE"/>
    <w:rsid w:val="00686BBF"/>
    <w:rsid w:val="00687FE3"/>
    <w:rsid w:val="00697706"/>
    <w:rsid w:val="006A0003"/>
    <w:rsid w:val="006B3B46"/>
    <w:rsid w:val="006B3D00"/>
    <w:rsid w:val="006B5652"/>
    <w:rsid w:val="006B6766"/>
    <w:rsid w:val="006B7813"/>
    <w:rsid w:val="006C097B"/>
    <w:rsid w:val="006C3042"/>
    <w:rsid w:val="006C5C74"/>
    <w:rsid w:val="006C7934"/>
    <w:rsid w:val="006C7C80"/>
    <w:rsid w:val="006D7D28"/>
    <w:rsid w:val="006E1647"/>
    <w:rsid w:val="006E3CE2"/>
    <w:rsid w:val="006E4927"/>
    <w:rsid w:val="006E4AE1"/>
    <w:rsid w:val="006E7E50"/>
    <w:rsid w:val="006F1E68"/>
    <w:rsid w:val="006F3478"/>
    <w:rsid w:val="006F650D"/>
    <w:rsid w:val="007003B1"/>
    <w:rsid w:val="007044DF"/>
    <w:rsid w:val="0070555F"/>
    <w:rsid w:val="007059F7"/>
    <w:rsid w:val="00707FAC"/>
    <w:rsid w:val="007216B3"/>
    <w:rsid w:val="00723E47"/>
    <w:rsid w:val="007247F5"/>
    <w:rsid w:val="00725DEF"/>
    <w:rsid w:val="00726BA1"/>
    <w:rsid w:val="00730F92"/>
    <w:rsid w:val="00732068"/>
    <w:rsid w:val="00736E85"/>
    <w:rsid w:val="00742537"/>
    <w:rsid w:val="00746998"/>
    <w:rsid w:val="00750145"/>
    <w:rsid w:val="00753ADA"/>
    <w:rsid w:val="00754D33"/>
    <w:rsid w:val="00754DB2"/>
    <w:rsid w:val="007551B0"/>
    <w:rsid w:val="007560CE"/>
    <w:rsid w:val="007613AA"/>
    <w:rsid w:val="00763651"/>
    <w:rsid w:val="0076491D"/>
    <w:rsid w:val="0077268A"/>
    <w:rsid w:val="007732EB"/>
    <w:rsid w:val="007767C6"/>
    <w:rsid w:val="00776F53"/>
    <w:rsid w:val="007816AA"/>
    <w:rsid w:val="00794860"/>
    <w:rsid w:val="00795770"/>
    <w:rsid w:val="00795974"/>
    <w:rsid w:val="00797353"/>
    <w:rsid w:val="0079789D"/>
    <w:rsid w:val="007A1969"/>
    <w:rsid w:val="007A2794"/>
    <w:rsid w:val="007A4A5B"/>
    <w:rsid w:val="007A6FCF"/>
    <w:rsid w:val="007A7DCE"/>
    <w:rsid w:val="007B17AB"/>
    <w:rsid w:val="007B4C6E"/>
    <w:rsid w:val="007B5ABB"/>
    <w:rsid w:val="007C3129"/>
    <w:rsid w:val="007C31F7"/>
    <w:rsid w:val="007C5BC7"/>
    <w:rsid w:val="007D0FF2"/>
    <w:rsid w:val="007E0A0A"/>
    <w:rsid w:val="007E17F4"/>
    <w:rsid w:val="007E19DE"/>
    <w:rsid w:val="007F11D2"/>
    <w:rsid w:val="007F60CD"/>
    <w:rsid w:val="007F677B"/>
    <w:rsid w:val="007F7302"/>
    <w:rsid w:val="007F7F3C"/>
    <w:rsid w:val="007F7F47"/>
    <w:rsid w:val="00800074"/>
    <w:rsid w:val="00804BD7"/>
    <w:rsid w:val="00804F92"/>
    <w:rsid w:val="00805C89"/>
    <w:rsid w:val="008109FE"/>
    <w:rsid w:val="008122F3"/>
    <w:rsid w:val="008125FE"/>
    <w:rsid w:val="00814265"/>
    <w:rsid w:val="00820F50"/>
    <w:rsid w:val="00822E6D"/>
    <w:rsid w:val="00835748"/>
    <w:rsid w:val="00837AA8"/>
    <w:rsid w:val="00856F55"/>
    <w:rsid w:val="00860F32"/>
    <w:rsid w:val="008623F5"/>
    <w:rsid w:val="00866FED"/>
    <w:rsid w:val="00867918"/>
    <w:rsid w:val="00872A77"/>
    <w:rsid w:val="00872FA2"/>
    <w:rsid w:val="00873DB9"/>
    <w:rsid w:val="0087489D"/>
    <w:rsid w:val="0087531E"/>
    <w:rsid w:val="00875430"/>
    <w:rsid w:val="00877C38"/>
    <w:rsid w:val="008815A6"/>
    <w:rsid w:val="00892579"/>
    <w:rsid w:val="00893E73"/>
    <w:rsid w:val="00895DBF"/>
    <w:rsid w:val="008960E6"/>
    <w:rsid w:val="008A1FD3"/>
    <w:rsid w:val="008A38EF"/>
    <w:rsid w:val="008A6095"/>
    <w:rsid w:val="008A6D1C"/>
    <w:rsid w:val="008C0195"/>
    <w:rsid w:val="008C15DB"/>
    <w:rsid w:val="008C1768"/>
    <w:rsid w:val="008C2C45"/>
    <w:rsid w:val="008C32D3"/>
    <w:rsid w:val="008D057F"/>
    <w:rsid w:val="008D27FB"/>
    <w:rsid w:val="008D3B89"/>
    <w:rsid w:val="008E493F"/>
    <w:rsid w:val="008E4D78"/>
    <w:rsid w:val="008E4FEB"/>
    <w:rsid w:val="008E7AC9"/>
    <w:rsid w:val="008F597E"/>
    <w:rsid w:val="008F61C4"/>
    <w:rsid w:val="00902099"/>
    <w:rsid w:val="0090592C"/>
    <w:rsid w:val="00913530"/>
    <w:rsid w:val="00914520"/>
    <w:rsid w:val="00914C60"/>
    <w:rsid w:val="00921EFA"/>
    <w:rsid w:val="009244BE"/>
    <w:rsid w:val="00925345"/>
    <w:rsid w:val="009274CF"/>
    <w:rsid w:val="00930D9F"/>
    <w:rsid w:val="00930F29"/>
    <w:rsid w:val="0094040A"/>
    <w:rsid w:val="009507BE"/>
    <w:rsid w:val="0095309E"/>
    <w:rsid w:val="009535E0"/>
    <w:rsid w:val="00954979"/>
    <w:rsid w:val="0096054C"/>
    <w:rsid w:val="009617DD"/>
    <w:rsid w:val="00961EB7"/>
    <w:rsid w:val="00962338"/>
    <w:rsid w:val="00962C42"/>
    <w:rsid w:val="009645F7"/>
    <w:rsid w:val="009654C7"/>
    <w:rsid w:val="0096558C"/>
    <w:rsid w:val="00973800"/>
    <w:rsid w:val="00974322"/>
    <w:rsid w:val="0098260D"/>
    <w:rsid w:val="00983005"/>
    <w:rsid w:val="00984074"/>
    <w:rsid w:val="009843BF"/>
    <w:rsid w:val="009872C3"/>
    <w:rsid w:val="009937F5"/>
    <w:rsid w:val="00995D7D"/>
    <w:rsid w:val="009961CA"/>
    <w:rsid w:val="00997237"/>
    <w:rsid w:val="009A6127"/>
    <w:rsid w:val="009A6E64"/>
    <w:rsid w:val="009B1CCB"/>
    <w:rsid w:val="009B2063"/>
    <w:rsid w:val="009B7030"/>
    <w:rsid w:val="009B7CD2"/>
    <w:rsid w:val="009C1566"/>
    <w:rsid w:val="009C2E89"/>
    <w:rsid w:val="009C5B61"/>
    <w:rsid w:val="009C60F5"/>
    <w:rsid w:val="009C63B8"/>
    <w:rsid w:val="009D1300"/>
    <w:rsid w:val="009E2C35"/>
    <w:rsid w:val="009E4315"/>
    <w:rsid w:val="009E5B90"/>
    <w:rsid w:val="009E6F95"/>
    <w:rsid w:val="009F18AF"/>
    <w:rsid w:val="009F3884"/>
    <w:rsid w:val="009F39AD"/>
    <w:rsid w:val="009F4724"/>
    <w:rsid w:val="009F5BE2"/>
    <w:rsid w:val="009F5F3E"/>
    <w:rsid w:val="009F7553"/>
    <w:rsid w:val="00A04A89"/>
    <w:rsid w:val="00A05163"/>
    <w:rsid w:val="00A057D2"/>
    <w:rsid w:val="00A05B8C"/>
    <w:rsid w:val="00A111F1"/>
    <w:rsid w:val="00A11495"/>
    <w:rsid w:val="00A1289C"/>
    <w:rsid w:val="00A12B18"/>
    <w:rsid w:val="00A13C61"/>
    <w:rsid w:val="00A15017"/>
    <w:rsid w:val="00A16559"/>
    <w:rsid w:val="00A16BED"/>
    <w:rsid w:val="00A17A69"/>
    <w:rsid w:val="00A20E3A"/>
    <w:rsid w:val="00A21E22"/>
    <w:rsid w:val="00A21F2A"/>
    <w:rsid w:val="00A274D3"/>
    <w:rsid w:val="00A27D51"/>
    <w:rsid w:val="00A34680"/>
    <w:rsid w:val="00A34BCD"/>
    <w:rsid w:val="00A41A20"/>
    <w:rsid w:val="00A432F0"/>
    <w:rsid w:val="00A5001B"/>
    <w:rsid w:val="00A576F8"/>
    <w:rsid w:val="00A60B8C"/>
    <w:rsid w:val="00A63B5F"/>
    <w:rsid w:val="00A65CEC"/>
    <w:rsid w:val="00A66A5D"/>
    <w:rsid w:val="00A73258"/>
    <w:rsid w:val="00A74942"/>
    <w:rsid w:val="00A771ED"/>
    <w:rsid w:val="00A80332"/>
    <w:rsid w:val="00A830BE"/>
    <w:rsid w:val="00A85282"/>
    <w:rsid w:val="00A8777C"/>
    <w:rsid w:val="00A87981"/>
    <w:rsid w:val="00A91ED2"/>
    <w:rsid w:val="00A93443"/>
    <w:rsid w:val="00A93785"/>
    <w:rsid w:val="00A94C47"/>
    <w:rsid w:val="00AA14A9"/>
    <w:rsid w:val="00AA1521"/>
    <w:rsid w:val="00AA3E7E"/>
    <w:rsid w:val="00AB7345"/>
    <w:rsid w:val="00AC0316"/>
    <w:rsid w:val="00AC0B08"/>
    <w:rsid w:val="00AC3CA5"/>
    <w:rsid w:val="00AC3DDB"/>
    <w:rsid w:val="00AC5995"/>
    <w:rsid w:val="00AC78E2"/>
    <w:rsid w:val="00AD6356"/>
    <w:rsid w:val="00AE093B"/>
    <w:rsid w:val="00AE1714"/>
    <w:rsid w:val="00AE2C9E"/>
    <w:rsid w:val="00AF4E24"/>
    <w:rsid w:val="00AF5422"/>
    <w:rsid w:val="00AF5BD6"/>
    <w:rsid w:val="00B04579"/>
    <w:rsid w:val="00B0619F"/>
    <w:rsid w:val="00B06219"/>
    <w:rsid w:val="00B144FB"/>
    <w:rsid w:val="00B20677"/>
    <w:rsid w:val="00B220A2"/>
    <w:rsid w:val="00B343CE"/>
    <w:rsid w:val="00B3541A"/>
    <w:rsid w:val="00B3640B"/>
    <w:rsid w:val="00B37C8B"/>
    <w:rsid w:val="00B401C9"/>
    <w:rsid w:val="00B43864"/>
    <w:rsid w:val="00B45D4A"/>
    <w:rsid w:val="00B47BDE"/>
    <w:rsid w:val="00B47FA9"/>
    <w:rsid w:val="00B52DF9"/>
    <w:rsid w:val="00B56F34"/>
    <w:rsid w:val="00B661A9"/>
    <w:rsid w:val="00B663E3"/>
    <w:rsid w:val="00B6680C"/>
    <w:rsid w:val="00B70090"/>
    <w:rsid w:val="00B71E53"/>
    <w:rsid w:val="00B76E37"/>
    <w:rsid w:val="00B77FA3"/>
    <w:rsid w:val="00B814DA"/>
    <w:rsid w:val="00B8462D"/>
    <w:rsid w:val="00B87C2C"/>
    <w:rsid w:val="00B913E7"/>
    <w:rsid w:val="00B94BA9"/>
    <w:rsid w:val="00B974A5"/>
    <w:rsid w:val="00BA757A"/>
    <w:rsid w:val="00BA77CA"/>
    <w:rsid w:val="00BB0030"/>
    <w:rsid w:val="00BB066C"/>
    <w:rsid w:val="00BB19E5"/>
    <w:rsid w:val="00BB2876"/>
    <w:rsid w:val="00BB2E35"/>
    <w:rsid w:val="00BB30B9"/>
    <w:rsid w:val="00BB4EA0"/>
    <w:rsid w:val="00BC06C0"/>
    <w:rsid w:val="00BC0CE1"/>
    <w:rsid w:val="00BC4866"/>
    <w:rsid w:val="00BC589E"/>
    <w:rsid w:val="00BD7B0F"/>
    <w:rsid w:val="00BE0EDC"/>
    <w:rsid w:val="00BF0055"/>
    <w:rsid w:val="00BF257A"/>
    <w:rsid w:val="00BF2C5C"/>
    <w:rsid w:val="00BF53D2"/>
    <w:rsid w:val="00BF605C"/>
    <w:rsid w:val="00C03CBA"/>
    <w:rsid w:val="00C05FD2"/>
    <w:rsid w:val="00C1050A"/>
    <w:rsid w:val="00C167C5"/>
    <w:rsid w:val="00C17EB9"/>
    <w:rsid w:val="00C21CDB"/>
    <w:rsid w:val="00C233F2"/>
    <w:rsid w:val="00C243DD"/>
    <w:rsid w:val="00C30BC2"/>
    <w:rsid w:val="00C315BD"/>
    <w:rsid w:val="00C316E1"/>
    <w:rsid w:val="00C3292C"/>
    <w:rsid w:val="00C338FD"/>
    <w:rsid w:val="00C37719"/>
    <w:rsid w:val="00C37814"/>
    <w:rsid w:val="00C37F93"/>
    <w:rsid w:val="00C41448"/>
    <w:rsid w:val="00C42951"/>
    <w:rsid w:val="00C453D7"/>
    <w:rsid w:val="00C51DD7"/>
    <w:rsid w:val="00C527E7"/>
    <w:rsid w:val="00C52A01"/>
    <w:rsid w:val="00C665AA"/>
    <w:rsid w:val="00C7261B"/>
    <w:rsid w:val="00C73F36"/>
    <w:rsid w:val="00C7431C"/>
    <w:rsid w:val="00C77358"/>
    <w:rsid w:val="00C77C6A"/>
    <w:rsid w:val="00C82637"/>
    <w:rsid w:val="00C8412D"/>
    <w:rsid w:val="00C846C2"/>
    <w:rsid w:val="00C85EBC"/>
    <w:rsid w:val="00C9167A"/>
    <w:rsid w:val="00C9171C"/>
    <w:rsid w:val="00C91C55"/>
    <w:rsid w:val="00C92A5D"/>
    <w:rsid w:val="00C9524C"/>
    <w:rsid w:val="00CA3417"/>
    <w:rsid w:val="00CA5995"/>
    <w:rsid w:val="00CB054F"/>
    <w:rsid w:val="00CC1408"/>
    <w:rsid w:val="00CC2A46"/>
    <w:rsid w:val="00CC2D2A"/>
    <w:rsid w:val="00CC4844"/>
    <w:rsid w:val="00CC77EA"/>
    <w:rsid w:val="00CD1B85"/>
    <w:rsid w:val="00CD2D4D"/>
    <w:rsid w:val="00CD6E77"/>
    <w:rsid w:val="00CE04D9"/>
    <w:rsid w:val="00CE69BF"/>
    <w:rsid w:val="00CE73C3"/>
    <w:rsid w:val="00CE7A88"/>
    <w:rsid w:val="00CF228E"/>
    <w:rsid w:val="00CF3C39"/>
    <w:rsid w:val="00D0119D"/>
    <w:rsid w:val="00D02561"/>
    <w:rsid w:val="00D02835"/>
    <w:rsid w:val="00D0414A"/>
    <w:rsid w:val="00D05D5A"/>
    <w:rsid w:val="00D05DA9"/>
    <w:rsid w:val="00D116FD"/>
    <w:rsid w:val="00D13FA1"/>
    <w:rsid w:val="00D15A13"/>
    <w:rsid w:val="00D160C7"/>
    <w:rsid w:val="00D17A0C"/>
    <w:rsid w:val="00D24398"/>
    <w:rsid w:val="00D27800"/>
    <w:rsid w:val="00D301F4"/>
    <w:rsid w:val="00D31FB7"/>
    <w:rsid w:val="00D34528"/>
    <w:rsid w:val="00D3458B"/>
    <w:rsid w:val="00D41643"/>
    <w:rsid w:val="00D4171A"/>
    <w:rsid w:val="00D435E3"/>
    <w:rsid w:val="00D446AA"/>
    <w:rsid w:val="00D45CA1"/>
    <w:rsid w:val="00D4651A"/>
    <w:rsid w:val="00D469E6"/>
    <w:rsid w:val="00D5072A"/>
    <w:rsid w:val="00D51228"/>
    <w:rsid w:val="00D528FD"/>
    <w:rsid w:val="00D553CB"/>
    <w:rsid w:val="00D60106"/>
    <w:rsid w:val="00D60D6A"/>
    <w:rsid w:val="00D61541"/>
    <w:rsid w:val="00D623A4"/>
    <w:rsid w:val="00D647B8"/>
    <w:rsid w:val="00D658CE"/>
    <w:rsid w:val="00D66D64"/>
    <w:rsid w:val="00D73B10"/>
    <w:rsid w:val="00D73F23"/>
    <w:rsid w:val="00D74A86"/>
    <w:rsid w:val="00D75841"/>
    <w:rsid w:val="00D7600B"/>
    <w:rsid w:val="00D82E5D"/>
    <w:rsid w:val="00D845F7"/>
    <w:rsid w:val="00D85298"/>
    <w:rsid w:val="00D868A2"/>
    <w:rsid w:val="00D86EB1"/>
    <w:rsid w:val="00D8748F"/>
    <w:rsid w:val="00D879BD"/>
    <w:rsid w:val="00D945FD"/>
    <w:rsid w:val="00DA24F3"/>
    <w:rsid w:val="00DA2FE1"/>
    <w:rsid w:val="00DA3FFF"/>
    <w:rsid w:val="00DA55BD"/>
    <w:rsid w:val="00DA61E6"/>
    <w:rsid w:val="00DB0BB7"/>
    <w:rsid w:val="00DB5359"/>
    <w:rsid w:val="00DC025F"/>
    <w:rsid w:val="00DC111B"/>
    <w:rsid w:val="00DC2ECF"/>
    <w:rsid w:val="00DC5ECC"/>
    <w:rsid w:val="00DD1322"/>
    <w:rsid w:val="00DD23FA"/>
    <w:rsid w:val="00DD337A"/>
    <w:rsid w:val="00DD3FA9"/>
    <w:rsid w:val="00DD7310"/>
    <w:rsid w:val="00DD75C4"/>
    <w:rsid w:val="00DE0CCC"/>
    <w:rsid w:val="00DE5B77"/>
    <w:rsid w:val="00DE6CD2"/>
    <w:rsid w:val="00DE6DF2"/>
    <w:rsid w:val="00DF08F8"/>
    <w:rsid w:val="00DF13FB"/>
    <w:rsid w:val="00DF66E6"/>
    <w:rsid w:val="00DF71E6"/>
    <w:rsid w:val="00E02A9B"/>
    <w:rsid w:val="00E03D0C"/>
    <w:rsid w:val="00E03F04"/>
    <w:rsid w:val="00E052C1"/>
    <w:rsid w:val="00E0581F"/>
    <w:rsid w:val="00E06FBB"/>
    <w:rsid w:val="00E10897"/>
    <w:rsid w:val="00E11B82"/>
    <w:rsid w:val="00E12073"/>
    <w:rsid w:val="00E173A5"/>
    <w:rsid w:val="00E203C9"/>
    <w:rsid w:val="00E276B6"/>
    <w:rsid w:val="00E3000E"/>
    <w:rsid w:val="00E306CD"/>
    <w:rsid w:val="00E343F6"/>
    <w:rsid w:val="00E3625D"/>
    <w:rsid w:val="00E4115B"/>
    <w:rsid w:val="00E41FB0"/>
    <w:rsid w:val="00E448C0"/>
    <w:rsid w:val="00E45D4F"/>
    <w:rsid w:val="00E4719A"/>
    <w:rsid w:val="00E512BB"/>
    <w:rsid w:val="00E534F2"/>
    <w:rsid w:val="00E545E0"/>
    <w:rsid w:val="00E57046"/>
    <w:rsid w:val="00E57CF8"/>
    <w:rsid w:val="00E61387"/>
    <w:rsid w:val="00E6164F"/>
    <w:rsid w:val="00E61BB5"/>
    <w:rsid w:val="00E66884"/>
    <w:rsid w:val="00E70B9D"/>
    <w:rsid w:val="00E70DAA"/>
    <w:rsid w:val="00E747C7"/>
    <w:rsid w:val="00E8247E"/>
    <w:rsid w:val="00E8249E"/>
    <w:rsid w:val="00E857E7"/>
    <w:rsid w:val="00E86235"/>
    <w:rsid w:val="00E87583"/>
    <w:rsid w:val="00E91AF6"/>
    <w:rsid w:val="00E93D6A"/>
    <w:rsid w:val="00E9493F"/>
    <w:rsid w:val="00E97385"/>
    <w:rsid w:val="00EA0DAE"/>
    <w:rsid w:val="00EA1718"/>
    <w:rsid w:val="00EA272A"/>
    <w:rsid w:val="00EA3C6A"/>
    <w:rsid w:val="00EA50F8"/>
    <w:rsid w:val="00EA7F24"/>
    <w:rsid w:val="00EB2BC1"/>
    <w:rsid w:val="00EB2E5E"/>
    <w:rsid w:val="00EB313B"/>
    <w:rsid w:val="00EB4123"/>
    <w:rsid w:val="00EB4F60"/>
    <w:rsid w:val="00EB639F"/>
    <w:rsid w:val="00EB743A"/>
    <w:rsid w:val="00EC058C"/>
    <w:rsid w:val="00EC0F29"/>
    <w:rsid w:val="00ED163F"/>
    <w:rsid w:val="00ED3DC1"/>
    <w:rsid w:val="00ED7800"/>
    <w:rsid w:val="00EE0580"/>
    <w:rsid w:val="00EE1F53"/>
    <w:rsid w:val="00EE7E19"/>
    <w:rsid w:val="00EF0A11"/>
    <w:rsid w:val="00EF0B61"/>
    <w:rsid w:val="00EF4549"/>
    <w:rsid w:val="00EF571F"/>
    <w:rsid w:val="00EF67EA"/>
    <w:rsid w:val="00F009DB"/>
    <w:rsid w:val="00F01898"/>
    <w:rsid w:val="00F02A6D"/>
    <w:rsid w:val="00F02C87"/>
    <w:rsid w:val="00F052C2"/>
    <w:rsid w:val="00F05E22"/>
    <w:rsid w:val="00F06968"/>
    <w:rsid w:val="00F1640E"/>
    <w:rsid w:val="00F16A0C"/>
    <w:rsid w:val="00F208B4"/>
    <w:rsid w:val="00F23BF6"/>
    <w:rsid w:val="00F25BA1"/>
    <w:rsid w:val="00F329D8"/>
    <w:rsid w:val="00F33785"/>
    <w:rsid w:val="00F367A5"/>
    <w:rsid w:val="00F36F6E"/>
    <w:rsid w:val="00F373D0"/>
    <w:rsid w:val="00F409EF"/>
    <w:rsid w:val="00F4191E"/>
    <w:rsid w:val="00F56314"/>
    <w:rsid w:val="00F5766F"/>
    <w:rsid w:val="00F650F3"/>
    <w:rsid w:val="00F65E11"/>
    <w:rsid w:val="00F663E9"/>
    <w:rsid w:val="00F67DCA"/>
    <w:rsid w:val="00F745E9"/>
    <w:rsid w:val="00F74947"/>
    <w:rsid w:val="00F754B5"/>
    <w:rsid w:val="00F82223"/>
    <w:rsid w:val="00F827A4"/>
    <w:rsid w:val="00F84D35"/>
    <w:rsid w:val="00F91443"/>
    <w:rsid w:val="00F91618"/>
    <w:rsid w:val="00F9217A"/>
    <w:rsid w:val="00F94934"/>
    <w:rsid w:val="00F9515A"/>
    <w:rsid w:val="00F959B5"/>
    <w:rsid w:val="00F968CB"/>
    <w:rsid w:val="00F9787A"/>
    <w:rsid w:val="00F97EBD"/>
    <w:rsid w:val="00FA0212"/>
    <w:rsid w:val="00FA0E5E"/>
    <w:rsid w:val="00FA3D13"/>
    <w:rsid w:val="00FB0532"/>
    <w:rsid w:val="00FB0694"/>
    <w:rsid w:val="00FB27C5"/>
    <w:rsid w:val="00FB2B2B"/>
    <w:rsid w:val="00FB40A2"/>
    <w:rsid w:val="00FB4D55"/>
    <w:rsid w:val="00FB561F"/>
    <w:rsid w:val="00FB7B56"/>
    <w:rsid w:val="00FC3917"/>
    <w:rsid w:val="00FC557A"/>
    <w:rsid w:val="00FC64D7"/>
    <w:rsid w:val="00FC70FC"/>
    <w:rsid w:val="00FC736B"/>
    <w:rsid w:val="00FD1709"/>
    <w:rsid w:val="00FD1EEC"/>
    <w:rsid w:val="00FD5D09"/>
    <w:rsid w:val="00FD6394"/>
    <w:rsid w:val="00FD7797"/>
    <w:rsid w:val="00FE63AF"/>
    <w:rsid w:val="00FE66E5"/>
    <w:rsid w:val="00FE7F55"/>
    <w:rsid w:val="00FF3756"/>
    <w:rsid w:val="00FF4439"/>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221BB-62B0-49E5-A5F4-89881A16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6E6"/>
    <w:pPr>
      <w:spacing w:after="0" w:line="240" w:lineRule="auto"/>
    </w:pPr>
  </w:style>
  <w:style w:type="character" w:styleId="Hyperlink">
    <w:name w:val="Hyperlink"/>
    <w:basedOn w:val="DefaultParagraphFont"/>
    <w:uiPriority w:val="99"/>
    <w:unhideWhenUsed/>
    <w:rsid w:val="002322EA"/>
    <w:rPr>
      <w:color w:val="0000FF" w:themeColor="hyperlink"/>
      <w:u w:val="single"/>
    </w:rPr>
  </w:style>
  <w:style w:type="paragraph" w:styleId="BalloonText">
    <w:name w:val="Balloon Text"/>
    <w:basedOn w:val="Normal"/>
    <w:link w:val="BalloonTextChar"/>
    <w:uiPriority w:val="99"/>
    <w:semiHidden/>
    <w:unhideWhenUsed/>
    <w:rsid w:val="0001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nationalacademies.org/PGA/fdp/PGA_171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uidaho.edu" TargetMode="External"/><Relationship Id="rId5" Type="http://schemas.openxmlformats.org/officeDocument/2006/relationships/hyperlink" Target="mailto:smartonick@uidah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Heather</dc:creator>
  <cp:lastModifiedBy>Martonick, Sarah (smartonick@uidaho.edu)</cp:lastModifiedBy>
  <cp:revision>2</cp:revision>
  <cp:lastPrinted>2017-02-14T23:15:00Z</cp:lastPrinted>
  <dcterms:created xsi:type="dcterms:W3CDTF">2017-02-15T20:12:00Z</dcterms:created>
  <dcterms:modified xsi:type="dcterms:W3CDTF">2017-02-15T20:12:00Z</dcterms:modified>
</cp:coreProperties>
</file>