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3E5A3" w14:textId="77777777" w:rsidR="00FC5671" w:rsidRPr="00D04E9D" w:rsidRDefault="00FC5671" w:rsidP="00FC5671">
      <w:pPr>
        <w:autoSpaceDE w:val="0"/>
        <w:autoSpaceDN w:val="0"/>
        <w:adjustRightInd w:val="0"/>
        <w:spacing w:after="0" w:line="240" w:lineRule="auto"/>
        <w:rPr>
          <w:rFonts w:ascii="Arial-BoldMT" w:hAnsi="Arial-BoldMT" w:cs="Arial-BoldMT"/>
          <w:b/>
          <w:bCs/>
          <w:color w:val="B2905F"/>
          <w:sz w:val="28"/>
          <w:szCs w:val="28"/>
        </w:rPr>
      </w:pPr>
      <w:r w:rsidRPr="00D04E9D">
        <w:rPr>
          <w:noProof/>
          <w:sz w:val="28"/>
          <w:szCs w:val="28"/>
        </w:rPr>
        <w:drawing>
          <wp:anchor distT="0" distB="0" distL="114300" distR="114300" simplePos="0" relativeHeight="251659264" behindDoc="1" locked="0" layoutInCell="1" allowOverlap="1" wp14:anchorId="03F78130" wp14:editId="26D55106">
            <wp:simplePos x="0" y="0"/>
            <wp:positionH relativeFrom="column">
              <wp:posOffset>0</wp:posOffset>
            </wp:positionH>
            <wp:positionV relativeFrom="paragraph">
              <wp:posOffset>0</wp:posOffset>
            </wp:positionV>
            <wp:extent cx="904875" cy="8763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876300"/>
                    </a:xfrm>
                    <a:prstGeom prst="rect">
                      <a:avLst/>
                    </a:prstGeom>
                    <a:noFill/>
                    <a:ln>
                      <a:noFill/>
                    </a:ln>
                  </pic:spPr>
                </pic:pic>
              </a:graphicData>
            </a:graphic>
          </wp:anchor>
        </w:drawing>
      </w:r>
      <w:r w:rsidRPr="00D04E9D">
        <w:rPr>
          <w:rFonts w:ascii="Arial-BoldMT" w:hAnsi="Arial-BoldMT" w:cs="Arial-BoldMT"/>
          <w:b/>
          <w:bCs/>
          <w:color w:val="B2905F"/>
          <w:sz w:val="28"/>
          <w:szCs w:val="28"/>
        </w:rPr>
        <w:t>University of Idaho Institutional Review Board</w:t>
      </w:r>
    </w:p>
    <w:p w14:paraId="6B2FE277" w14:textId="77777777" w:rsidR="00001A7B" w:rsidRPr="00001A7B" w:rsidRDefault="00FC5671" w:rsidP="00FC5671">
      <w:pPr>
        <w:rPr>
          <w:rFonts w:ascii="Arial-BoldMT" w:hAnsi="Arial-BoldMT" w:cs="Arial-BoldMT"/>
          <w:b/>
          <w:bCs/>
          <w:color w:val="B2905F"/>
        </w:rPr>
      </w:pPr>
      <w:r w:rsidRPr="00D04E9D">
        <w:rPr>
          <w:rFonts w:ascii="Arial-BoldMT" w:hAnsi="Arial-BoldMT" w:cs="Arial-BoldMT"/>
          <w:b/>
          <w:bCs/>
          <w:color w:val="B2905F"/>
          <w:sz w:val="28"/>
          <w:szCs w:val="28"/>
        </w:rPr>
        <w:t>Standard Operating Procedures Manual</w:t>
      </w:r>
    </w:p>
    <w:p w14:paraId="15610450" w14:textId="616E9AA7" w:rsidR="00FC5671" w:rsidRPr="00001A7B" w:rsidRDefault="00FC5671" w:rsidP="00FC5671">
      <w:pPr>
        <w:rPr>
          <w:rFonts w:ascii="Arial-BoldMT" w:hAnsi="Arial-BoldMT" w:cs="Arial-BoldMT"/>
          <w:b/>
          <w:bCs/>
          <w:color w:val="B2905F"/>
        </w:rPr>
      </w:pPr>
      <w:r w:rsidRPr="00001A7B">
        <w:rPr>
          <w:rFonts w:ascii="Arial-BoldMT" w:hAnsi="Arial-BoldMT" w:cs="Arial-BoldMT"/>
          <w:b/>
          <w:bCs/>
          <w:color w:val="B2905F"/>
        </w:rPr>
        <w:t>____________________________________________________________</w:t>
      </w:r>
    </w:p>
    <w:p w14:paraId="5E4DCB46" w14:textId="77777777" w:rsidR="00001A7B" w:rsidRDefault="00001A7B" w:rsidP="00FC5671">
      <w:pPr>
        <w:rPr>
          <w:rFonts w:ascii="Tahoma" w:hAnsi="Tahoma" w:cs="Tahoma"/>
          <w:b/>
          <w:bCs/>
          <w:color w:val="B2905F"/>
          <w:u w:val="single"/>
        </w:rPr>
      </w:pPr>
    </w:p>
    <w:p w14:paraId="45EF2F54" w14:textId="3643B399" w:rsidR="00FC5671" w:rsidRDefault="00FC5671" w:rsidP="00FC5671">
      <w:pPr>
        <w:rPr>
          <w:rFonts w:ascii="Tahoma" w:hAnsi="Tahoma" w:cs="Tahoma"/>
          <w:b/>
          <w:bCs/>
          <w:color w:val="B2905F"/>
          <w:u w:val="single"/>
        </w:rPr>
      </w:pPr>
      <w:r w:rsidRPr="00D04E9D">
        <w:rPr>
          <w:rFonts w:ascii="Tahoma" w:hAnsi="Tahoma" w:cs="Tahoma"/>
          <w:b/>
          <w:bCs/>
          <w:color w:val="B2905F"/>
          <w:u w:val="single"/>
        </w:rPr>
        <w:t xml:space="preserve">IRB </w:t>
      </w:r>
      <w:r>
        <w:rPr>
          <w:rFonts w:ascii="Tahoma" w:hAnsi="Tahoma" w:cs="Tahoma"/>
          <w:b/>
          <w:bCs/>
          <w:color w:val="B2905F"/>
          <w:u w:val="single"/>
        </w:rPr>
        <w:t>Guidance: University Quality Improvement and Quality Assurance Activities</w:t>
      </w:r>
    </w:p>
    <w:p w14:paraId="3983AA8D" w14:textId="34D5CC00" w:rsidR="00FC5671" w:rsidRPr="00001A7B" w:rsidRDefault="00FC5671" w:rsidP="00001A7B">
      <w:pPr>
        <w:autoSpaceDE w:val="0"/>
        <w:autoSpaceDN w:val="0"/>
        <w:adjustRightInd w:val="0"/>
        <w:spacing w:after="0" w:line="240" w:lineRule="auto"/>
        <w:ind w:firstLine="720"/>
        <w:rPr>
          <w:rFonts w:ascii="Arial" w:hAnsi="Arial" w:cs="Arial"/>
          <w:color w:val="000000"/>
          <w:sz w:val="20"/>
          <w:szCs w:val="20"/>
        </w:rPr>
      </w:pPr>
      <w:r w:rsidRPr="00001A7B">
        <w:rPr>
          <w:rFonts w:ascii="Arial" w:hAnsi="Arial" w:cs="Arial"/>
          <w:sz w:val="20"/>
          <w:szCs w:val="20"/>
        </w:rPr>
        <w:t>Research involving human subjects, as defined by federal regulations</w:t>
      </w:r>
      <w:r w:rsidR="007E491D" w:rsidRPr="00001A7B">
        <w:rPr>
          <w:rFonts w:ascii="Arial" w:hAnsi="Arial" w:cs="Arial"/>
          <w:sz w:val="20"/>
          <w:szCs w:val="20"/>
        </w:rPr>
        <w:t xml:space="preserve"> and in the Faculty Staff Handbook, </w:t>
      </w:r>
      <w:proofErr w:type="gramStart"/>
      <w:r w:rsidR="007E491D" w:rsidRPr="00001A7B">
        <w:rPr>
          <w:rFonts w:ascii="Arial" w:hAnsi="Arial" w:cs="Arial"/>
          <w:sz w:val="20"/>
          <w:szCs w:val="20"/>
        </w:rPr>
        <w:t>Section</w:t>
      </w:r>
      <w:proofErr w:type="gramEnd"/>
      <w:r w:rsidR="007E491D" w:rsidRPr="00001A7B">
        <w:rPr>
          <w:rFonts w:ascii="Arial" w:hAnsi="Arial" w:cs="Arial"/>
          <w:sz w:val="20"/>
          <w:szCs w:val="20"/>
        </w:rPr>
        <w:t xml:space="preserve"> 5200 B</w:t>
      </w:r>
      <w:r w:rsidRPr="00001A7B">
        <w:rPr>
          <w:rFonts w:ascii="Arial" w:hAnsi="Arial" w:cs="Arial"/>
          <w:color w:val="000000"/>
          <w:sz w:val="20"/>
          <w:szCs w:val="20"/>
        </w:rPr>
        <w:t>, that is to be conducted under the auspices of the</w:t>
      </w:r>
      <w:r w:rsidRPr="00001A7B">
        <w:rPr>
          <w:rFonts w:ascii="Arial" w:hAnsi="Arial" w:cs="Arial"/>
          <w:color w:val="000000"/>
          <w:sz w:val="20"/>
          <w:szCs w:val="20"/>
        </w:rPr>
        <w:t xml:space="preserve"> </w:t>
      </w:r>
      <w:r w:rsidRPr="00001A7B">
        <w:rPr>
          <w:rFonts w:ascii="Arial" w:hAnsi="Arial" w:cs="Arial"/>
          <w:color w:val="000000"/>
          <w:sz w:val="20"/>
          <w:szCs w:val="20"/>
        </w:rPr>
        <w:t>University of Idaho must be reviewed and approved by the University of Idaho Institutional Review Board</w:t>
      </w:r>
      <w:r w:rsidRPr="00001A7B">
        <w:rPr>
          <w:rFonts w:ascii="Arial" w:hAnsi="Arial" w:cs="Arial"/>
          <w:color w:val="000000"/>
          <w:sz w:val="20"/>
          <w:szCs w:val="20"/>
        </w:rPr>
        <w:t xml:space="preserve"> </w:t>
      </w:r>
      <w:r w:rsidRPr="00001A7B">
        <w:rPr>
          <w:rFonts w:ascii="Arial" w:hAnsi="Arial" w:cs="Arial"/>
          <w:color w:val="000000"/>
          <w:sz w:val="20"/>
          <w:szCs w:val="20"/>
        </w:rPr>
        <w:t>(IRB) before it is performed. In most cases, however, University “quality improvement” or “quality</w:t>
      </w:r>
      <w:r w:rsidRPr="00001A7B">
        <w:rPr>
          <w:rFonts w:ascii="Arial" w:hAnsi="Arial" w:cs="Arial"/>
          <w:color w:val="000000"/>
          <w:sz w:val="20"/>
          <w:szCs w:val="20"/>
        </w:rPr>
        <w:t xml:space="preserve"> </w:t>
      </w:r>
      <w:r w:rsidRPr="00001A7B">
        <w:rPr>
          <w:rFonts w:ascii="Arial" w:hAnsi="Arial" w:cs="Arial"/>
          <w:color w:val="000000"/>
          <w:sz w:val="20"/>
          <w:szCs w:val="20"/>
        </w:rPr>
        <w:t>assurance” activities (whether at university-wide, college, or departmental levels) that are intended solely</w:t>
      </w:r>
      <w:r w:rsidRPr="00001A7B">
        <w:rPr>
          <w:rFonts w:ascii="Arial" w:hAnsi="Arial" w:cs="Arial"/>
          <w:color w:val="000000"/>
          <w:sz w:val="20"/>
          <w:szCs w:val="20"/>
        </w:rPr>
        <w:t xml:space="preserve"> </w:t>
      </w:r>
      <w:r w:rsidRPr="00001A7B">
        <w:rPr>
          <w:rFonts w:ascii="Arial" w:hAnsi="Arial" w:cs="Arial"/>
          <w:color w:val="000000"/>
          <w:sz w:val="20"/>
          <w:szCs w:val="20"/>
        </w:rPr>
        <w:t>to improve or assure the quality of programs or services provided at the University or to support the</w:t>
      </w:r>
      <w:r w:rsidRPr="00001A7B">
        <w:rPr>
          <w:rFonts w:ascii="Arial" w:hAnsi="Arial" w:cs="Arial"/>
          <w:color w:val="000000"/>
          <w:sz w:val="20"/>
          <w:szCs w:val="20"/>
        </w:rPr>
        <w:t xml:space="preserve"> </w:t>
      </w:r>
      <w:r w:rsidRPr="00001A7B">
        <w:rPr>
          <w:rFonts w:ascii="Arial" w:hAnsi="Arial" w:cs="Arial"/>
          <w:color w:val="000000"/>
          <w:sz w:val="20"/>
          <w:szCs w:val="20"/>
        </w:rPr>
        <w:t>development of new programs and services at the University do not qualify as human subject</w:t>
      </w:r>
      <w:r w:rsidRPr="00001A7B">
        <w:rPr>
          <w:rFonts w:ascii="Arial" w:hAnsi="Arial" w:cs="Arial"/>
          <w:color w:val="000000"/>
          <w:sz w:val="20"/>
          <w:szCs w:val="20"/>
        </w:rPr>
        <w:t xml:space="preserve"> </w:t>
      </w:r>
      <w:r w:rsidRPr="00001A7B">
        <w:rPr>
          <w:rFonts w:ascii="Arial" w:hAnsi="Arial" w:cs="Arial"/>
          <w:color w:val="000000"/>
          <w:sz w:val="20"/>
          <w:szCs w:val="20"/>
        </w:rPr>
        <w:t>research</w:t>
      </w:r>
      <w:r w:rsidRPr="00001A7B">
        <w:rPr>
          <w:rFonts w:ascii="Arial" w:hAnsi="Arial" w:cs="Arial"/>
          <w:color w:val="000000"/>
          <w:sz w:val="20"/>
          <w:szCs w:val="20"/>
        </w:rPr>
        <w:t xml:space="preserve"> </w:t>
      </w:r>
      <w:r w:rsidRPr="00001A7B">
        <w:rPr>
          <w:rFonts w:ascii="Arial" w:hAnsi="Arial" w:cs="Arial"/>
          <w:color w:val="000000"/>
          <w:sz w:val="20"/>
          <w:szCs w:val="20"/>
        </w:rPr>
        <w:t xml:space="preserve">activities that require IRB review and approval under federal regulations. </w:t>
      </w:r>
      <w:r w:rsidRPr="00001A7B">
        <w:rPr>
          <w:rFonts w:ascii="Arial" w:hAnsi="Arial" w:cs="Arial"/>
          <w:color w:val="000000"/>
          <w:sz w:val="20"/>
          <w:szCs w:val="20"/>
        </w:rPr>
        <w:t>U</w:t>
      </w:r>
      <w:r w:rsidRPr="00001A7B">
        <w:rPr>
          <w:rFonts w:ascii="Arial" w:hAnsi="Arial" w:cs="Arial"/>
          <w:color w:val="000000"/>
          <w:sz w:val="20"/>
          <w:szCs w:val="20"/>
        </w:rPr>
        <w:t>niversity quality improvement</w:t>
      </w:r>
      <w:r w:rsidRPr="00001A7B">
        <w:rPr>
          <w:rFonts w:ascii="Arial" w:hAnsi="Arial" w:cs="Arial"/>
          <w:color w:val="000000"/>
          <w:sz w:val="20"/>
          <w:szCs w:val="20"/>
        </w:rPr>
        <w:t xml:space="preserve"> </w:t>
      </w:r>
      <w:r w:rsidRPr="00001A7B">
        <w:rPr>
          <w:rFonts w:ascii="Arial" w:hAnsi="Arial" w:cs="Arial"/>
          <w:color w:val="000000"/>
          <w:sz w:val="20"/>
          <w:szCs w:val="20"/>
        </w:rPr>
        <w:t>and quality assurance activities may include not only endeavors involving University faculty, staff and</w:t>
      </w:r>
      <w:r w:rsidRPr="00001A7B">
        <w:rPr>
          <w:rFonts w:ascii="Arial" w:hAnsi="Arial" w:cs="Arial"/>
          <w:color w:val="000000"/>
          <w:sz w:val="20"/>
          <w:szCs w:val="20"/>
        </w:rPr>
        <w:t xml:space="preserve"> </w:t>
      </w:r>
      <w:r w:rsidRPr="00001A7B">
        <w:rPr>
          <w:rFonts w:ascii="Arial" w:hAnsi="Arial" w:cs="Arial"/>
          <w:color w:val="000000"/>
          <w:sz w:val="20"/>
          <w:szCs w:val="20"/>
        </w:rPr>
        <w:t>students and designed for the immediate benefit of the University, but also those activities engaging or</w:t>
      </w:r>
      <w:r w:rsidRPr="00001A7B">
        <w:rPr>
          <w:rFonts w:ascii="Arial" w:hAnsi="Arial" w:cs="Arial"/>
          <w:color w:val="000000"/>
          <w:sz w:val="20"/>
          <w:szCs w:val="20"/>
        </w:rPr>
        <w:t xml:space="preserve"> </w:t>
      </w:r>
      <w:r w:rsidRPr="00001A7B">
        <w:rPr>
          <w:rFonts w:ascii="Arial" w:hAnsi="Arial" w:cs="Arial"/>
          <w:color w:val="000000"/>
          <w:sz w:val="20"/>
          <w:szCs w:val="20"/>
        </w:rPr>
        <w:t>required by third parties, when they are intended to inform the University’s provision of programs and</w:t>
      </w:r>
      <w:r w:rsidRPr="00001A7B">
        <w:rPr>
          <w:rFonts w:ascii="Arial" w:hAnsi="Arial" w:cs="Arial"/>
          <w:color w:val="000000"/>
          <w:sz w:val="20"/>
          <w:szCs w:val="20"/>
        </w:rPr>
        <w:t xml:space="preserve"> </w:t>
      </w:r>
      <w:r w:rsidRPr="00001A7B">
        <w:rPr>
          <w:rFonts w:ascii="Arial" w:hAnsi="Arial" w:cs="Arial"/>
          <w:color w:val="000000"/>
          <w:sz w:val="20"/>
          <w:szCs w:val="20"/>
        </w:rPr>
        <w:t>services or ensure that programs and services meet established standards. The purpose of this guidance</w:t>
      </w:r>
      <w:r w:rsidRPr="00001A7B">
        <w:rPr>
          <w:rFonts w:ascii="Arial" w:hAnsi="Arial" w:cs="Arial"/>
          <w:color w:val="000000"/>
          <w:sz w:val="20"/>
          <w:szCs w:val="20"/>
        </w:rPr>
        <w:t xml:space="preserve"> </w:t>
      </w:r>
      <w:r w:rsidRPr="00001A7B">
        <w:rPr>
          <w:rFonts w:ascii="Arial" w:hAnsi="Arial" w:cs="Arial"/>
          <w:color w:val="000000"/>
          <w:sz w:val="20"/>
          <w:szCs w:val="20"/>
        </w:rPr>
        <w:t xml:space="preserve">is to clarify the criteria that must be met </w:t>
      </w:r>
      <w:proofErr w:type="gramStart"/>
      <w:r w:rsidRPr="00001A7B">
        <w:rPr>
          <w:rFonts w:ascii="Arial" w:hAnsi="Arial" w:cs="Arial"/>
          <w:color w:val="000000"/>
          <w:sz w:val="20"/>
          <w:szCs w:val="20"/>
        </w:rPr>
        <w:t>in order for</w:t>
      </w:r>
      <w:proofErr w:type="gramEnd"/>
      <w:r w:rsidRPr="00001A7B">
        <w:rPr>
          <w:rFonts w:ascii="Arial" w:hAnsi="Arial" w:cs="Arial"/>
          <w:color w:val="000000"/>
          <w:sz w:val="20"/>
          <w:szCs w:val="20"/>
        </w:rPr>
        <w:t xml:space="preserve"> institutional activities to fall within the category of</w:t>
      </w:r>
      <w:r w:rsidRPr="00001A7B">
        <w:rPr>
          <w:rFonts w:ascii="Arial" w:hAnsi="Arial" w:cs="Arial"/>
          <w:color w:val="000000"/>
          <w:sz w:val="20"/>
          <w:szCs w:val="20"/>
        </w:rPr>
        <w:t xml:space="preserve"> </w:t>
      </w:r>
      <w:r w:rsidRPr="00001A7B">
        <w:rPr>
          <w:rFonts w:ascii="Arial" w:hAnsi="Arial" w:cs="Arial"/>
          <w:color w:val="000000"/>
          <w:sz w:val="20"/>
          <w:szCs w:val="20"/>
        </w:rPr>
        <w:t>“university quality improvement/quality assurance activities” and not be, therefore, subject to oversight</w:t>
      </w:r>
      <w:r w:rsidRPr="00001A7B">
        <w:rPr>
          <w:rFonts w:ascii="Arial" w:hAnsi="Arial" w:cs="Arial"/>
          <w:color w:val="000000"/>
          <w:sz w:val="20"/>
          <w:szCs w:val="20"/>
        </w:rPr>
        <w:t xml:space="preserve"> </w:t>
      </w:r>
      <w:r w:rsidRPr="00001A7B">
        <w:rPr>
          <w:rFonts w:ascii="Arial" w:hAnsi="Arial" w:cs="Arial"/>
          <w:color w:val="000000"/>
          <w:sz w:val="20"/>
          <w:szCs w:val="20"/>
        </w:rPr>
        <w:t>by the IRB.</w:t>
      </w:r>
    </w:p>
    <w:p w14:paraId="63E89A70" w14:textId="77777777" w:rsidR="00FC5671" w:rsidRPr="00001A7B" w:rsidRDefault="00FC5671" w:rsidP="00FC5671">
      <w:pPr>
        <w:autoSpaceDE w:val="0"/>
        <w:autoSpaceDN w:val="0"/>
        <w:adjustRightInd w:val="0"/>
        <w:spacing w:after="0" w:line="240" w:lineRule="auto"/>
        <w:rPr>
          <w:rFonts w:ascii="Arial" w:hAnsi="Arial" w:cs="Arial"/>
          <w:color w:val="000000"/>
          <w:sz w:val="20"/>
          <w:szCs w:val="20"/>
        </w:rPr>
      </w:pPr>
    </w:p>
    <w:p w14:paraId="7954AD43" w14:textId="4640B371" w:rsidR="00FC5671" w:rsidRPr="00001A7B" w:rsidRDefault="00FC5671" w:rsidP="00723B72">
      <w:pPr>
        <w:autoSpaceDE w:val="0"/>
        <w:autoSpaceDN w:val="0"/>
        <w:adjustRightInd w:val="0"/>
        <w:spacing w:after="0" w:line="240" w:lineRule="auto"/>
        <w:ind w:firstLine="720"/>
        <w:rPr>
          <w:rFonts w:ascii="Arial" w:hAnsi="Arial" w:cs="Arial"/>
          <w:color w:val="000000"/>
          <w:sz w:val="20"/>
          <w:szCs w:val="20"/>
        </w:rPr>
      </w:pPr>
      <w:r w:rsidRPr="00001A7B">
        <w:rPr>
          <w:rFonts w:ascii="Arial" w:hAnsi="Arial" w:cs="Arial"/>
          <w:i/>
          <w:iCs/>
          <w:color w:val="000000"/>
          <w:sz w:val="20"/>
          <w:szCs w:val="20"/>
        </w:rPr>
        <w:t xml:space="preserve">Should faculty, students, or staff wish to use the results </w:t>
      </w:r>
      <w:proofErr w:type="gramStart"/>
      <w:r w:rsidRPr="00001A7B">
        <w:rPr>
          <w:rFonts w:ascii="Arial" w:hAnsi="Arial" w:cs="Arial"/>
          <w:i/>
          <w:iCs/>
          <w:color w:val="000000"/>
          <w:sz w:val="20"/>
          <w:szCs w:val="20"/>
        </w:rPr>
        <w:t>of</w:t>
      </w:r>
      <w:proofErr w:type="gramEnd"/>
      <w:r w:rsidRPr="00001A7B">
        <w:rPr>
          <w:rFonts w:ascii="Arial" w:hAnsi="Arial" w:cs="Arial"/>
          <w:i/>
          <w:iCs/>
          <w:color w:val="000000"/>
          <w:sz w:val="20"/>
          <w:szCs w:val="20"/>
        </w:rPr>
        <w:t xml:space="preserve"> or data collected for research, in</w:t>
      </w:r>
      <w:r w:rsidRPr="00001A7B">
        <w:rPr>
          <w:rFonts w:ascii="Arial" w:hAnsi="Arial" w:cs="Arial"/>
          <w:i/>
          <w:iCs/>
          <w:color w:val="000000"/>
          <w:sz w:val="20"/>
          <w:szCs w:val="20"/>
        </w:rPr>
        <w:t xml:space="preserve"> </w:t>
      </w:r>
      <w:r w:rsidRPr="00001A7B">
        <w:rPr>
          <w:rFonts w:ascii="Arial" w:hAnsi="Arial" w:cs="Arial"/>
          <w:i/>
          <w:iCs/>
          <w:color w:val="000000"/>
          <w:sz w:val="20"/>
          <w:szCs w:val="20"/>
        </w:rPr>
        <w:t>addition to the intended administrative purposes of the quality improvement and quality assurance</w:t>
      </w:r>
      <w:r w:rsidRPr="00001A7B">
        <w:rPr>
          <w:rFonts w:ascii="Arial" w:hAnsi="Arial" w:cs="Arial"/>
          <w:i/>
          <w:iCs/>
          <w:color w:val="000000"/>
          <w:sz w:val="20"/>
          <w:szCs w:val="20"/>
        </w:rPr>
        <w:t xml:space="preserve"> </w:t>
      </w:r>
      <w:r w:rsidRPr="00001A7B">
        <w:rPr>
          <w:rFonts w:ascii="Arial" w:hAnsi="Arial" w:cs="Arial"/>
          <w:i/>
          <w:iCs/>
          <w:color w:val="000000"/>
          <w:sz w:val="20"/>
          <w:szCs w:val="20"/>
        </w:rPr>
        <w:t xml:space="preserve">activity, prior review and approval by the IRB will most likely be required. </w:t>
      </w:r>
      <w:r w:rsidRPr="00001A7B">
        <w:rPr>
          <w:rFonts w:ascii="Arial" w:hAnsi="Arial" w:cs="Arial"/>
          <w:b/>
          <w:bCs/>
          <w:i/>
          <w:iCs/>
          <w:color w:val="000000"/>
          <w:sz w:val="20"/>
          <w:szCs w:val="20"/>
        </w:rPr>
        <w:t>Please consult with the</w:t>
      </w:r>
      <w:r w:rsidRPr="00001A7B">
        <w:rPr>
          <w:rFonts w:ascii="Arial" w:hAnsi="Arial" w:cs="Arial"/>
          <w:b/>
          <w:bCs/>
          <w:i/>
          <w:iCs/>
          <w:color w:val="000000"/>
          <w:sz w:val="20"/>
          <w:szCs w:val="20"/>
        </w:rPr>
        <w:t xml:space="preserve"> </w:t>
      </w:r>
      <w:r w:rsidRPr="00001A7B">
        <w:rPr>
          <w:rFonts w:ascii="Arial" w:hAnsi="Arial" w:cs="Arial"/>
          <w:b/>
          <w:bCs/>
          <w:i/>
          <w:iCs/>
          <w:color w:val="000000"/>
          <w:sz w:val="20"/>
          <w:szCs w:val="20"/>
        </w:rPr>
        <w:t>IRB</w:t>
      </w:r>
      <w:r w:rsidRPr="00001A7B">
        <w:rPr>
          <w:rFonts w:ascii="Arial" w:hAnsi="Arial" w:cs="Arial"/>
          <w:i/>
          <w:iCs/>
          <w:color w:val="000000"/>
          <w:sz w:val="20"/>
          <w:szCs w:val="20"/>
        </w:rPr>
        <w:t>.</w:t>
      </w:r>
      <w:r w:rsidR="00001A7B" w:rsidRPr="00001A7B">
        <w:rPr>
          <w:noProof/>
          <w:sz w:val="20"/>
          <w:szCs w:val="20"/>
        </w:rPr>
        <mc:AlternateContent>
          <mc:Choice Requires="wps">
            <w:drawing>
              <wp:anchor distT="0" distB="0" distL="114300" distR="114300" simplePos="0" relativeHeight="251661312" behindDoc="0" locked="0" layoutInCell="1" allowOverlap="1" wp14:anchorId="31F54F5E" wp14:editId="2AF29534">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600DF26" w14:textId="77777777" w:rsidR="00001A7B" w:rsidRPr="00723B72" w:rsidRDefault="00001A7B" w:rsidP="00FC5671">
                            <w:pPr>
                              <w:autoSpaceDE w:val="0"/>
                              <w:autoSpaceDN w:val="0"/>
                              <w:adjustRightInd w:val="0"/>
                              <w:spacing w:after="0" w:line="240" w:lineRule="auto"/>
                              <w:rPr>
                                <w:rFonts w:ascii="Arial" w:hAnsi="Arial" w:cs="Arial"/>
                                <w:b/>
                                <w:bCs/>
                                <w:color w:val="B2905F"/>
                                <w:u w:val="single"/>
                              </w:rPr>
                            </w:pPr>
                            <w:r w:rsidRPr="00723B72">
                              <w:rPr>
                                <w:rFonts w:ascii="Arial" w:hAnsi="Arial" w:cs="Arial"/>
                                <w:b/>
                                <w:bCs/>
                                <w:color w:val="B2905F"/>
                                <w:u w:val="single"/>
                              </w:rPr>
                              <w:t>Criteria for “University Quality Improvement and Assurance (Non-Research)”</w:t>
                            </w:r>
                          </w:p>
                          <w:p w14:paraId="6A7D6D86" w14:textId="77777777" w:rsidR="00001A7B" w:rsidRPr="00723B72" w:rsidRDefault="00001A7B" w:rsidP="00FC5671">
                            <w:pPr>
                              <w:autoSpaceDE w:val="0"/>
                              <w:autoSpaceDN w:val="0"/>
                              <w:adjustRightInd w:val="0"/>
                              <w:spacing w:after="0" w:line="240" w:lineRule="auto"/>
                              <w:rPr>
                                <w:rFonts w:ascii="Arial" w:hAnsi="Arial" w:cs="Arial"/>
                                <w:b/>
                                <w:bCs/>
                                <w:color w:val="B2905F"/>
                                <w:u w:val="single"/>
                              </w:rPr>
                            </w:pPr>
                            <w:r w:rsidRPr="00723B72">
                              <w:rPr>
                                <w:rFonts w:ascii="Arial" w:hAnsi="Arial" w:cs="Arial"/>
                                <w:b/>
                                <w:bCs/>
                                <w:color w:val="B2905F"/>
                                <w:u w:val="single"/>
                              </w:rPr>
                              <w:t>Determination:</w:t>
                            </w:r>
                          </w:p>
                          <w:p w14:paraId="68DF9AC6" w14:textId="77777777" w:rsidR="00001A7B" w:rsidRPr="00723B72" w:rsidRDefault="00001A7B" w:rsidP="00FC5671">
                            <w:pPr>
                              <w:autoSpaceDE w:val="0"/>
                              <w:autoSpaceDN w:val="0"/>
                              <w:adjustRightInd w:val="0"/>
                              <w:spacing w:after="0" w:line="240" w:lineRule="auto"/>
                              <w:rPr>
                                <w:rFonts w:ascii="Arial" w:hAnsi="Arial" w:cs="Arial"/>
                                <w:b/>
                                <w:bCs/>
                                <w:color w:val="B2905F"/>
                                <w:u w:val="single"/>
                              </w:rPr>
                            </w:pPr>
                          </w:p>
                          <w:p w14:paraId="654189C0" w14:textId="77777777" w:rsidR="00001A7B" w:rsidRPr="00723B72" w:rsidRDefault="00001A7B" w:rsidP="00FC5671">
                            <w:pPr>
                              <w:autoSpaceDE w:val="0"/>
                              <w:autoSpaceDN w:val="0"/>
                              <w:adjustRightInd w:val="0"/>
                              <w:spacing w:after="0" w:line="240" w:lineRule="auto"/>
                              <w:rPr>
                                <w:rFonts w:ascii="Arial" w:hAnsi="Arial" w:cs="Arial"/>
                                <w:color w:val="000000"/>
                              </w:rPr>
                            </w:pPr>
                            <w:r w:rsidRPr="00723B72">
                              <w:rPr>
                                <w:rFonts w:ascii="Arial" w:hAnsi="Arial" w:cs="Arial"/>
                                <w:color w:val="000000"/>
                              </w:rPr>
                              <w:t xml:space="preserve">Quality improvement/quality assurance activities do not require IRB review if </w:t>
                            </w:r>
                            <w:proofErr w:type="gramStart"/>
                            <w:r w:rsidRPr="00723B72">
                              <w:rPr>
                                <w:rFonts w:ascii="Arial" w:hAnsi="Arial" w:cs="Arial"/>
                                <w:b/>
                                <w:bCs/>
                                <w:color w:val="000000"/>
                              </w:rPr>
                              <w:t>all of</w:t>
                            </w:r>
                            <w:proofErr w:type="gramEnd"/>
                            <w:r w:rsidRPr="00723B72">
                              <w:rPr>
                                <w:rFonts w:ascii="Arial" w:hAnsi="Arial" w:cs="Arial"/>
                                <w:b/>
                                <w:bCs/>
                                <w:color w:val="000000"/>
                              </w:rPr>
                              <w:t xml:space="preserve"> the following criteria are met</w:t>
                            </w:r>
                            <w:r w:rsidRPr="00723B72">
                              <w:rPr>
                                <w:rFonts w:ascii="Arial" w:hAnsi="Arial" w:cs="Arial"/>
                                <w:color w:val="000000"/>
                              </w:rPr>
                              <w:t>:</w:t>
                            </w:r>
                          </w:p>
                          <w:p w14:paraId="1E4E7334" w14:textId="77777777" w:rsidR="00001A7B" w:rsidRPr="00723B72" w:rsidRDefault="00001A7B" w:rsidP="00FC5671">
                            <w:pPr>
                              <w:autoSpaceDE w:val="0"/>
                              <w:autoSpaceDN w:val="0"/>
                              <w:adjustRightInd w:val="0"/>
                              <w:spacing w:after="0" w:line="240" w:lineRule="auto"/>
                              <w:ind w:firstLine="720"/>
                              <w:rPr>
                                <w:rFonts w:ascii="Arial" w:hAnsi="Arial" w:cs="Arial"/>
                                <w:color w:val="000000"/>
                              </w:rPr>
                            </w:pPr>
                            <w:r w:rsidRPr="00723B72">
                              <w:rPr>
                                <w:rFonts w:ascii="Arial" w:hAnsi="Arial" w:cs="Arial"/>
                                <w:color w:val="000000"/>
                              </w:rPr>
                              <w:t>1. the activities are designed to:</w:t>
                            </w:r>
                          </w:p>
                          <w:p w14:paraId="42A64D4F" w14:textId="3F2E52A0" w:rsidR="00001A7B" w:rsidRPr="00723B72" w:rsidRDefault="00001A7B" w:rsidP="00001A7B">
                            <w:pPr>
                              <w:autoSpaceDE w:val="0"/>
                              <w:autoSpaceDN w:val="0"/>
                              <w:adjustRightInd w:val="0"/>
                              <w:spacing w:after="0" w:line="240" w:lineRule="auto"/>
                              <w:ind w:left="2160" w:hanging="720"/>
                              <w:rPr>
                                <w:rFonts w:ascii="Arial" w:hAnsi="Arial" w:cs="Arial"/>
                                <w:color w:val="000000"/>
                              </w:rPr>
                            </w:pPr>
                            <w:r w:rsidRPr="00723B72">
                              <w:rPr>
                                <w:rFonts w:ascii="Arial" w:hAnsi="Arial" w:cs="Arial"/>
                                <w:color w:val="000000"/>
                              </w:rPr>
                              <w:t>a.</w:t>
                            </w:r>
                            <w:r w:rsidRPr="00723B72">
                              <w:rPr>
                                <w:rFonts w:ascii="Arial" w:hAnsi="Arial" w:cs="Arial"/>
                                <w:color w:val="000000"/>
                              </w:rPr>
                              <w:tab/>
                            </w:r>
                            <w:proofErr w:type="gramStart"/>
                            <w:r w:rsidRPr="00723B72">
                              <w:rPr>
                                <w:rFonts w:ascii="Arial" w:hAnsi="Arial" w:cs="Arial"/>
                                <w:color w:val="000000"/>
                              </w:rPr>
                              <w:t>bring</w:t>
                            </w:r>
                            <w:proofErr w:type="gramEnd"/>
                            <w:r w:rsidRPr="00723B72">
                              <w:rPr>
                                <w:rFonts w:ascii="Arial" w:hAnsi="Arial" w:cs="Arial"/>
                                <w:color w:val="000000"/>
                              </w:rPr>
                              <w:t xml:space="preserve"> about the immediate or continuing improvement of University programs or services, </w:t>
                            </w:r>
                            <w:r w:rsidRPr="00723B72">
                              <w:rPr>
                                <w:rFonts w:ascii="Arial" w:hAnsi="Arial" w:cs="Arial"/>
                                <w:b/>
                                <w:bCs/>
                                <w:color w:val="000000"/>
                              </w:rPr>
                              <w:t>or</w:t>
                            </w:r>
                          </w:p>
                          <w:p w14:paraId="00F0AB1E" w14:textId="6C0BF00B" w:rsidR="00001A7B" w:rsidRPr="00723B72" w:rsidRDefault="00001A7B" w:rsidP="00001A7B">
                            <w:pPr>
                              <w:autoSpaceDE w:val="0"/>
                              <w:autoSpaceDN w:val="0"/>
                              <w:adjustRightInd w:val="0"/>
                              <w:spacing w:after="0" w:line="240" w:lineRule="auto"/>
                              <w:ind w:left="2160" w:hanging="720"/>
                              <w:rPr>
                                <w:rFonts w:ascii="Arial" w:hAnsi="Arial" w:cs="Arial"/>
                                <w:b/>
                                <w:bCs/>
                                <w:color w:val="000000"/>
                              </w:rPr>
                            </w:pPr>
                            <w:r w:rsidRPr="00723B72">
                              <w:rPr>
                                <w:rFonts w:ascii="Arial" w:hAnsi="Arial" w:cs="Arial"/>
                                <w:color w:val="000000"/>
                              </w:rPr>
                              <w:t>b.</w:t>
                            </w:r>
                            <w:r w:rsidRPr="00723B72">
                              <w:rPr>
                                <w:rFonts w:ascii="Arial" w:hAnsi="Arial" w:cs="Arial"/>
                                <w:color w:val="000000"/>
                              </w:rPr>
                              <w:tab/>
                            </w:r>
                            <w:r w:rsidRPr="00723B72">
                              <w:rPr>
                                <w:rFonts w:ascii="Arial" w:hAnsi="Arial" w:cs="Arial"/>
                                <w:color w:val="000000"/>
                              </w:rPr>
                              <w:t xml:space="preserve">ensure that University programs or services are meeting regulations or standards established by outside entities and applicable to postsecondary or professional education institutions; </w:t>
                            </w:r>
                            <w:r w:rsidRPr="00723B72">
                              <w:rPr>
                                <w:rFonts w:ascii="Arial" w:hAnsi="Arial" w:cs="Arial"/>
                                <w:b/>
                                <w:bCs/>
                                <w:color w:val="000000"/>
                              </w:rPr>
                              <w:t>and</w:t>
                            </w:r>
                          </w:p>
                          <w:p w14:paraId="2BE14217" w14:textId="31271787" w:rsidR="00001A7B" w:rsidRPr="00723B72" w:rsidRDefault="00001A7B" w:rsidP="00DD6389">
                            <w:pPr>
                              <w:autoSpaceDE w:val="0"/>
                              <w:autoSpaceDN w:val="0"/>
                              <w:adjustRightInd w:val="0"/>
                              <w:spacing w:after="0" w:line="240" w:lineRule="auto"/>
                              <w:ind w:left="1080" w:hanging="360"/>
                              <w:rPr>
                                <w:rFonts w:ascii="Arial" w:hAnsi="Arial" w:cs="Arial"/>
                                <w:color w:val="000000"/>
                              </w:rPr>
                            </w:pPr>
                            <w:r w:rsidRPr="00723B72">
                              <w:rPr>
                                <w:rFonts w:ascii="Arial" w:hAnsi="Arial" w:cs="Arial"/>
                                <w:color w:val="000000"/>
                              </w:rPr>
                              <w:t>2.</w:t>
                            </w:r>
                            <w:r w:rsidRPr="00723B72">
                              <w:rPr>
                                <w:rFonts w:ascii="Arial" w:hAnsi="Arial" w:cs="Arial"/>
                                <w:color w:val="000000"/>
                              </w:rPr>
                              <w:t xml:space="preserve">  </w:t>
                            </w:r>
                            <w:r w:rsidRPr="00723B72">
                              <w:rPr>
                                <w:rFonts w:ascii="Arial" w:hAnsi="Arial" w:cs="Arial"/>
                                <w:color w:val="000000"/>
                              </w:rPr>
                              <w:t>the activities are managerial/administrative in nature and are not</w:t>
                            </w:r>
                            <w:r w:rsidRPr="00723B72">
                              <w:rPr>
                                <w:rFonts w:ascii="Arial" w:hAnsi="Arial" w:cs="Arial"/>
                                <w:color w:val="000000"/>
                              </w:rPr>
                              <w:t xml:space="preserve"> </w:t>
                            </w:r>
                            <w:r w:rsidRPr="00723B72">
                              <w:rPr>
                                <w:rFonts w:ascii="Arial" w:hAnsi="Arial" w:cs="Arial"/>
                                <w:color w:val="000000"/>
                              </w:rPr>
                              <w:t>considered</w:t>
                            </w:r>
                            <w:r w:rsidRPr="00723B72">
                              <w:rPr>
                                <w:rFonts w:ascii="Arial" w:hAnsi="Arial" w:cs="Arial"/>
                                <w:color w:val="000000"/>
                              </w:rPr>
                              <w:t xml:space="preserve"> </w:t>
                            </w:r>
                            <w:r w:rsidRPr="00723B72">
                              <w:rPr>
                                <w:rFonts w:ascii="Arial" w:hAnsi="Arial" w:cs="Arial"/>
                                <w:color w:val="000000"/>
                              </w:rPr>
                              <w:t>part</w:t>
                            </w:r>
                            <w:r w:rsidR="00723B72">
                              <w:rPr>
                                <w:rFonts w:ascii="Arial" w:hAnsi="Arial" w:cs="Arial"/>
                                <w:color w:val="000000"/>
                              </w:rPr>
                              <w:t xml:space="preserve"> </w:t>
                            </w:r>
                            <w:r w:rsidRPr="00723B72">
                              <w:rPr>
                                <w:rFonts w:ascii="Arial" w:hAnsi="Arial" w:cs="Arial"/>
                                <w:color w:val="000000"/>
                              </w:rPr>
                              <w:t>of the scholarly responsibilities of faculty members or an element of</w:t>
                            </w:r>
                            <w:r w:rsidRPr="00723B72">
                              <w:rPr>
                                <w:rFonts w:ascii="Arial" w:hAnsi="Arial" w:cs="Arial"/>
                                <w:color w:val="000000"/>
                              </w:rPr>
                              <w:t xml:space="preserve"> </w:t>
                            </w:r>
                            <w:r w:rsidRPr="00723B72">
                              <w:rPr>
                                <w:rFonts w:ascii="Arial" w:hAnsi="Arial" w:cs="Arial"/>
                                <w:color w:val="000000"/>
                              </w:rPr>
                              <w:t>the educational requirements for students</w:t>
                            </w:r>
                          </w:p>
                          <w:p w14:paraId="7BB13BED" w14:textId="2AC646C2" w:rsidR="00001A7B" w:rsidRPr="00723B72" w:rsidRDefault="00001A7B" w:rsidP="00001A7B">
                            <w:pPr>
                              <w:autoSpaceDE w:val="0"/>
                              <w:autoSpaceDN w:val="0"/>
                              <w:adjustRightInd w:val="0"/>
                              <w:spacing w:after="0" w:line="240" w:lineRule="auto"/>
                              <w:ind w:left="1080" w:hanging="360"/>
                              <w:rPr>
                                <w:rFonts w:ascii="Arial" w:hAnsi="Arial" w:cs="Arial"/>
                                <w:color w:val="000000"/>
                              </w:rPr>
                            </w:pPr>
                            <w:r w:rsidRPr="00723B72">
                              <w:rPr>
                                <w:rFonts w:ascii="Arial" w:hAnsi="Arial" w:cs="Arial"/>
                                <w:color w:val="000000"/>
                              </w:rPr>
                              <w:t>3</w:t>
                            </w:r>
                            <w:r w:rsidRPr="00723B72">
                              <w:rPr>
                                <w:rFonts w:ascii="Arial" w:hAnsi="Arial" w:cs="Arial"/>
                                <w:color w:val="000000"/>
                              </w:rPr>
                              <w:t>.</w:t>
                            </w:r>
                            <w:r w:rsidRPr="00723B72">
                              <w:rPr>
                                <w:rFonts w:ascii="Arial" w:hAnsi="Arial" w:cs="Arial"/>
                                <w:color w:val="000000"/>
                              </w:rPr>
                              <w:tab/>
                            </w:r>
                            <w:r w:rsidRPr="00723B72">
                              <w:rPr>
                                <w:rFonts w:ascii="Arial" w:hAnsi="Arial" w:cs="Arial"/>
                                <w:color w:val="000000"/>
                              </w:rPr>
                              <w:t xml:space="preserve">the data </w:t>
                            </w:r>
                            <w:r w:rsidRPr="00723B72">
                              <w:rPr>
                                <w:rFonts w:ascii="Arial" w:hAnsi="Arial" w:cs="Arial"/>
                                <w:i/>
                                <w:iCs/>
                                <w:color w:val="000000"/>
                              </w:rPr>
                              <w:t>will not</w:t>
                            </w:r>
                            <w:r w:rsidRPr="00723B72">
                              <w:rPr>
                                <w:rFonts w:ascii="Arial" w:hAnsi="Arial" w:cs="Arial"/>
                                <w:color w:val="000000"/>
                              </w:rPr>
                              <w:t xml:space="preserve"> be used by either University investigators or third parties for “research” (as defined by federal human subject research regulations) in addition to the intended quality improvement/quality assurance </w:t>
                            </w:r>
                            <w:proofErr w:type="gramStart"/>
                            <w:r w:rsidRPr="00723B72">
                              <w:rPr>
                                <w:rFonts w:ascii="Arial" w:hAnsi="Arial" w:cs="Arial"/>
                                <w:color w:val="000000"/>
                              </w:rPr>
                              <w:t>purposes;</w:t>
                            </w:r>
                            <w:proofErr w:type="gramEnd"/>
                            <w:r w:rsidRPr="00723B72">
                              <w:rPr>
                                <w:rFonts w:ascii="Arial" w:hAnsi="Arial" w:cs="Arial"/>
                                <w:color w:val="000000"/>
                              </w:rPr>
                              <w:t xml:space="preserve"> i.e.:</w:t>
                            </w:r>
                          </w:p>
                          <w:p w14:paraId="5954FB0E" w14:textId="77777777" w:rsidR="00001A7B" w:rsidRPr="00723B72" w:rsidRDefault="00001A7B" w:rsidP="00FC5671">
                            <w:pPr>
                              <w:pStyle w:val="ListParagraph"/>
                              <w:numPr>
                                <w:ilvl w:val="0"/>
                                <w:numId w:val="3"/>
                              </w:numPr>
                              <w:autoSpaceDE w:val="0"/>
                              <w:autoSpaceDN w:val="0"/>
                              <w:adjustRightInd w:val="0"/>
                              <w:spacing w:after="0" w:line="240" w:lineRule="auto"/>
                              <w:rPr>
                                <w:rFonts w:ascii="Arial" w:hAnsi="Arial" w:cs="Arial"/>
                                <w:color w:val="000000"/>
                              </w:rPr>
                            </w:pPr>
                            <w:r w:rsidRPr="00723B72">
                              <w:rPr>
                                <w:rFonts w:ascii="Arial" w:hAnsi="Arial" w:cs="Arial"/>
                                <w:color w:val="000000"/>
                              </w:rPr>
                              <w:t>the quality improvement/assurance activity, involving human subjects, is not undertaken to test a new, modified, or previously untested intervention, service, or program to determine whether it is effective and can be used elsewhere,</w:t>
                            </w:r>
                            <w:r w:rsidRPr="00723B72">
                              <w:rPr>
                                <w:rFonts w:ascii="Arial" w:hAnsi="Arial" w:cs="Arial"/>
                                <w:b/>
                                <w:bCs/>
                                <w:color w:val="000000"/>
                              </w:rPr>
                              <w:t xml:space="preserve"> or</w:t>
                            </w:r>
                          </w:p>
                          <w:p w14:paraId="2C302560" w14:textId="77777777" w:rsidR="00001A7B" w:rsidRPr="00723B72" w:rsidRDefault="00001A7B" w:rsidP="00FC5671">
                            <w:pPr>
                              <w:pStyle w:val="ListParagraph"/>
                              <w:numPr>
                                <w:ilvl w:val="0"/>
                                <w:numId w:val="3"/>
                              </w:numPr>
                              <w:autoSpaceDE w:val="0"/>
                              <w:autoSpaceDN w:val="0"/>
                              <w:adjustRightInd w:val="0"/>
                              <w:spacing w:after="0" w:line="240" w:lineRule="auto"/>
                              <w:rPr>
                                <w:rFonts w:ascii="Arial" w:hAnsi="Arial" w:cs="Arial"/>
                                <w:color w:val="000000"/>
                              </w:rPr>
                            </w:pPr>
                            <w:r w:rsidRPr="00723B72">
                              <w:rPr>
                                <w:rFonts w:ascii="Arial" w:hAnsi="Arial" w:cs="Arial"/>
                                <w:color w:val="000000"/>
                              </w:rPr>
                              <w:t xml:space="preserve">the quality improvement activity does not entail the systematic comparison of standard or non-standard interventions, </w:t>
                            </w:r>
                            <w:r w:rsidRPr="00723B72">
                              <w:rPr>
                                <w:rFonts w:ascii="Arial" w:hAnsi="Arial" w:cs="Arial"/>
                                <w:b/>
                                <w:bCs/>
                                <w:color w:val="000000"/>
                              </w:rPr>
                              <w:t>or</w:t>
                            </w:r>
                          </w:p>
                          <w:p w14:paraId="4E168CD2" w14:textId="77777777" w:rsidR="00001A7B" w:rsidRPr="00723B72" w:rsidRDefault="00001A7B" w:rsidP="00FC5671">
                            <w:pPr>
                              <w:pStyle w:val="ListParagraph"/>
                              <w:numPr>
                                <w:ilvl w:val="0"/>
                                <w:numId w:val="3"/>
                              </w:numPr>
                              <w:autoSpaceDE w:val="0"/>
                              <w:autoSpaceDN w:val="0"/>
                              <w:adjustRightInd w:val="0"/>
                              <w:spacing w:after="0" w:line="240" w:lineRule="auto"/>
                              <w:rPr>
                                <w:rFonts w:ascii="Arial" w:hAnsi="Arial" w:cs="Arial"/>
                                <w:b/>
                                <w:bCs/>
                                <w:color w:val="000000"/>
                              </w:rPr>
                            </w:pPr>
                            <w:r w:rsidRPr="00723B72">
                              <w:rPr>
                                <w:rFonts w:ascii="Arial" w:hAnsi="Arial" w:cs="Arial"/>
                                <w:color w:val="000000"/>
                              </w:rPr>
                              <w:t xml:space="preserve">the quality improvement activity does not involve the prospective collection of data for contribution to a data repository and later use for research purposes; </w:t>
                            </w:r>
                            <w:r w:rsidRPr="00723B72">
                              <w:rPr>
                                <w:rFonts w:ascii="Arial" w:hAnsi="Arial" w:cs="Arial"/>
                                <w:b/>
                                <w:bCs/>
                                <w:color w:val="000000"/>
                              </w:rPr>
                              <w:t>and</w:t>
                            </w:r>
                          </w:p>
                          <w:p w14:paraId="52252FED" w14:textId="09BE90EB" w:rsidR="00001A7B" w:rsidRPr="00723B72" w:rsidRDefault="00001A7B" w:rsidP="00FC5671">
                            <w:pPr>
                              <w:autoSpaceDE w:val="0"/>
                              <w:autoSpaceDN w:val="0"/>
                              <w:adjustRightInd w:val="0"/>
                              <w:spacing w:after="0" w:line="240" w:lineRule="auto"/>
                              <w:ind w:firstLine="720"/>
                              <w:rPr>
                                <w:rFonts w:ascii="Arial" w:hAnsi="Arial" w:cs="Arial"/>
                                <w:b/>
                                <w:bCs/>
                                <w:color w:val="000000"/>
                              </w:rPr>
                            </w:pPr>
                            <w:r w:rsidRPr="00723B72">
                              <w:rPr>
                                <w:rFonts w:ascii="Arial" w:hAnsi="Arial" w:cs="Arial"/>
                                <w:color w:val="000000"/>
                              </w:rPr>
                              <w:t>4.</w:t>
                            </w:r>
                            <w:r w:rsidRPr="00723B72">
                              <w:rPr>
                                <w:rFonts w:ascii="Arial" w:hAnsi="Arial" w:cs="Arial"/>
                                <w:color w:val="000000"/>
                              </w:rPr>
                              <w:tab/>
                            </w:r>
                            <w:r w:rsidRPr="00723B72">
                              <w:rPr>
                                <w:rFonts w:ascii="Arial" w:hAnsi="Arial" w:cs="Arial"/>
                                <w:color w:val="000000"/>
                              </w:rPr>
                              <w:t xml:space="preserve">the activities involve </w:t>
                            </w:r>
                            <w:r w:rsidRPr="00723B72">
                              <w:rPr>
                                <w:rFonts w:ascii="Arial" w:hAnsi="Arial" w:cs="Arial"/>
                                <w:i/>
                                <w:iCs/>
                                <w:color w:val="000000"/>
                              </w:rPr>
                              <w:t>no more than minimal risk</w:t>
                            </w:r>
                            <w:r w:rsidRPr="00723B72">
                              <w:rPr>
                                <w:rFonts w:ascii="Arial" w:hAnsi="Arial" w:cs="Arial"/>
                                <w:color w:val="000000"/>
                              </w:rPr>
                              <w:t xml:space="preserve"> to the participants; </w:t>
                            </w:r>
                            <w:r w:rsidRPr="00723B72">
                              <w:rPr>
                                <w:rFonts w:ascii="Arial" w:hAnsi="Arial" w:cs="Arial"/>
                                <w:b/>
                                <w:bCs/>
                                <w:color w:val="000000"/>
                              </w:rPr>
                              <w:t>and</w:t>
                            </w:r>
                          </w:p>
                          <w:p w14:paraId="77AC768E" w14:textId="77777777" w:rsidR="00001A7B" w:rsidRPr="00723B72" w:rsidRDefault="00001A7B" w:rsidP="00001A7B">
                            <w:pPr>
                              <w:autoSpaceDE w:val="0"/>
                              <w:autoSpaceDN w:val="0"/>
                              <w:adjustRightInd w:val="0"/>
                              <w:spacing w:after="0" w:line="240" w:lineRule="auto"/>
                              <w:ind w:left="2160"/>
                              <w:rPr>
                                <w:rFonts w:ascii="Arial" w:hAnsi="Arial" w:cs="Arial"/>
                                <w:i/>
                                <w:iCs/>
                                <w:color w:val="000000"/>
                              </w:rPr>
                            </w:pPr>
                            <w:r w:rsidRPr="00723B72">
                              <w:rPr>
                                <w:rFonts w:ascii="Arial" w:hAnsi="Arial" w:cs="Arial"/>
                                <w:i/>
                                <w:iCs/>
                                <w:color w:val="000000"/>
                              </w:rPr>
                              <w:t>Minimal risk</w:t>
                            </w:r>
                            <w:r w:rsidRPr="00723B72">
                              <w:rPr>
                                <w:rFonts w:ascii="Arial" w:hAnsi="Arial" w:cs="Arial"/>
                                <w:color w:val="000000"/>
                              </w:rPr>
                              <w:t xml:space="preserve"> means that the probability and magnitude of harm or discomfort anticipated in the activities are not greater in and of themselves than those ordinarily encountered in daily life or during the performance of routine physical or psychological examinations or tests.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1F54F5E"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fill o:detectmouseclick="t"/>
                <v:textbox style="mso-fit-shape-to-text:t">
                  <w:txbxContent>
                    <w:p w14:paraId="0600DF26" w14:textId="77777777" w:rsidR="00001A7B" w:rsidRPr="00723B72" w:rsidRDefault="00001A7B" w:rsidP="00FC5671">
                      <w:pPr>
                        <w:autoSpaceDE w:val="0"/>
                        <w:autoSpaceDN w:val="0"/>
                        <w:adjustRightInd w:val="0"/>
                        <w:spacing w:after="0" w:line="240" w:lineRule="auto"/>
                        <w:rPr>
                          <w:rFonts w:ascii="Arial" w:hAnsi="Arial" w:cs="Arial"/>
                          <w:b/>
                          <w:bCs/>
                          <w:color w:val="B2905F"/>
                          <w:u w:val="single"/>
                        </w:rPr>
                      </w:pPr>
                      <w:r w:rsidRPr="00723B72">
                        <w:rPr>
                          <w:rFonts w:ascii="Arial" w:hAnsi="Arial" w:cs="Arial"/>
                          <w:b/>
                          <w:bCs/>
                          <w:color w:val="B2905F"/>
                          <w:u w:val="single"/>
                        </w:rPr>
                        <w:t>Criteria for “University Quality Improvement and Assurance (Non-Research)”</w:t>
                      </w:r>
                    </w:p>
                    <w:p w14:paraId="6A7D6D86" w14:textId="77777777" w:rsidR="00001A7B" w:rsidRPr="00723B72" w:rsidRDefault="00001A7B" w:rsidP="00FC5671">
                      <w:pPr>
                        <w:autoSpaceDE w:val="0"/>
                        <w:autoSpaceDN w:val="0"/>
                        <w:adjustRightInd w:val="0"/>
                        <w:spacing w:after="0" w:line="240" w:lineRule="auto"/>
                        <w:rPr>
                          <w:rFonts w:ascii="Arial" w:hAnsi="Arial" w:cs="Arial"/>
                          <w:b/>
                          <w:bCs/>
                          <w:color w:val="B2905F"/>
                          <w:u w:val="single"/>
                        </w:rPr>
                      </w:pPr>
                      <w:r w:rsidRPr="00723B72">
                        <w:rPr>
                          <w:rFonts w:ascii="Arial" w:hAnsi="Arial" w:cs="Arial"/>
                          <w:b/>
                          <w:bCs/>
                          <w:color w:val="B2905F"/>
                          <w:u w:val="single"/>
                        </w:rPr>
                        <w:t>Determination:</w:t>
                      </w:r>
                    </w:p>
                    <w:p w14:paraId="68DF9AC6" w14:textId="77777777" w:rsidR="00001A7B" w:rsidRPr="00723B72" w:rsidRDefault="00001A7B" w:rsidP="00FC5671">
                      <w:pPr>
                        <w:autoSpaceDE w:val="0"/>
                        <w:autoSpaceDN w:val="0"/>
                        <w:adjustRightInd w:val="0"/>
                        <w:spacing w:after="0" w:line="240" w:lineRule="auto"/>
                        <w:rPr>
                          <w:rFonts w:ascii="Arial" w:hAnsi="Arial" w:cs="Arial"/>
                          <w:b/>
                          <w:bCs/>
                          <w:color w:val="B2905F"/>
                          <w:u w:val="single"/>
                        </w:rPr>
                      </w:pPr>
                    </w:p>
                    <w:p w14:paraId="654189C0" w14:textId="77777777" w:rsidR="00001A7B" w:rsidRPr="00723B72" w:rsidRDefault="00001A7B" w:rsidP="00FC5671">
                      <w:pPr>
                        <w:autoSpaceDE w:val="0"/>
                        <w:autoSpaceDN w:val="0"/>
                        <w:adjustRightInd w:val="0"/>
                        <w:spacing w:after="0" w:line="240" w:lineRule="auto"/>
                        <w:rPr>
                          <w:rFonts w:ascii="Arial" w:hAnsi="Arial" w:cs="Arial"/>
                          <w:color w:val="000000"/>
                        </w:rPr>
                      </w:pPr>
                      <w:r w:rsidRPr="00723B72">
                        <w:rPr>
                          <w:rFonts w:ascii="Arial" w:hAnsi="Arial" w:cs="Arial"/>
                          <w:color w:val="000000"/>
                        </w:rPr>
                        <w:t xml:space="preserve">Quality improvement/quality assurance activities do not require IRB review if </w:t>
                      </w:r>
                      <w:proofErr w:type="gramStart"/>
                      <w:r w:rsidRPr="00723B72">
                        <w:rPr>
                          <w:rFonts w:ascii="Arial" w:hAnsi="Arial" w:cs="Arial"/>
                          <w:b/>
                          <w:bCs/>
                          <w:color w:val="000000"/>
                        </w:rPr>
                        <w:t>all of</w:t>
                      </w:r>
                      <w:proofErr w:type="gramEnd"/>
                      <w:r w:rsidRPr="00723B72">
                        <w:rPr>
                          <w:rFonts w:ascii="Arial" w:hAnsi="Arial" w:cs="Arial"/>
                          <w:b/>
                          <w:bCs/>
                          <w:color w:val="000000"/>
                        </w:rPr>
                        <w:t xml:space="preserve"> the following criteria are met</w:t>
                      </w:r>
                      <w:r w:rsidRPr="00723B72">
                        <w:rPr>
                          <w:rFonts w:ascii="Arial" w:hAnsi="Arial" w:cs="Arial"/>
                          <w:color w:val="000000"/>
                        </w:rPr>
                        <w:t>:</w:t>
                      </w:r>
                    </w:p>
                    <w:p w14:paraId="1E4E7334" w14:textId="77777777" w:rsidR="00001A7B" w:rsidRPr="00723B72" w:rsidRDefault="00001A7B" w:rsidP="00FC5671">
                      <w:pPr>
                        <w:autoSpaceDE w:val="0"/>
                        <w:autoSpaceDN w:val="0"/>
                        <w:adjustRightInd w:val="0"/>
                        <w:spacing w:after="0" w:line="240" w:lineRule="auto"/>
                        <w:ind w:firstLine="720"/>
                        <w:rPr>
                          <w:rFonts w:ascii="Arial" w:hAnsi="Arial" w:cs="Arial"/>
                          <w:color w:val="000000"/>
                        </w:rPr>
                      </w:pPr>
                      <w:r w:rsidRPr="00723B72">
                        <w:rPr>
                          <w:rFonts w:ascii="Arial" w:hAnsi="Arial" w:cs="Arial"/>
                          <w:color w:val="000000"/>
                        </w:rPr>
                        <w:t>1. the activities are designed to:</w:t>
                      </w:r>
                    </w:p>
                    <w:p w14:paraId="42A64D4F" w14:textId="3F2E52A0" w:rsidR="00001A7B" w:rsidRPr="00723B72" w:rsidRDefault="00001A7B" w:rsidP="00001A7B">
                      <w:pPr>
                        <w:autoSpaceDE w:val="0"/>
                        <w:autoSpaceDN w:val="0"/>
                        <w:adjustRightInd w:val="0"/>
                        <w:spacing w:after="0" w:line="240" w:lineRule="auto"/>
                        <w:ind w:left="2160" w:hanging="720"/>
                        <w:rPr>
                          <w:rFonts w:ascii="Arial" w:hAnsi="Arial" w:cs="Arial"/>
                          <w:color w:val="000000"/>
                        </w:rPr>
                      </w:pPr>
                      <w:r w:rsidRPr="00723B72">
                        <w:rPr>
                          <w:rFonts w:ascii="Arial" w:hAnsi="Arial" w:cs="Arial"/>
                          <w:color w:val="000000"/>
                        </w:rPr>
                        <w:t>a.</w:t>
                      </w:r>
                      <w:r w:rsidRPr="00723B72">
                        <w:rPr>
                          <w:rFonts w:ascii="Arial" w:hAnsi="Arial" w:cs="Arial"/>
                          <w:color w:val="000000"/>
                        </w:rPr>
                        <w:tab/>
                      </w:r>
                      <w:proofErr w:type="gramStart"/>
                      <w:r w:rsidRPr="00723B72">
                        <w:rPr>
                          <w:rFonts w:ascii="Arial" w:hAnsi="Arial" w:cs="Arial"/>
                          <w:color w:val="000000"/>
                        </w:rPr>
                        <w:t>bring</w:t>
                      </w:r>
                      <w:proofErr w:type="gramEnd"/>
                      <w:r w:rsidRPr="00723B72">
                        <w:rPr>
                          <w:rFonts w:ascii="Arial" w:hAnsi="Arial" w:cs="Arial"/>
                          <w:color w:val="000000"/>
                        </w:rPr>
                        <w:t xml:space="preserve"> about the immediate or continuing improvement of University programs or services, </w:t>
                      </w:r>
                      <w:r w:rsidRPr="00723B72">
                        <w:rPr>
                          <w:rFonts w:ascii="Arial" w:hAnsi="Arial" w:cs="Arial"/>
                          <w:b/>
                          <w:bCs/>
                          <w:color w:val="000000"/>
                        </w:rPr>
                        <w:t>or</w:t>
                      </w:r>
                    </w:p>
                    <w:p w14:paraId="00F0AB1E" w14:textId="6C0BF00B" w:rsidR="00001A7B" w:rsidRPr="00723B72" w:rsidRDefault="00001A7B" w:rsidP="00001A7B">
                      <w:pPr>
                        <w:autoSpaceDE w:val="0"/>
                        <w:autoSpaceDN w:val="0"/>
                        <w:adjustRightInd w:val="0"/>
                        <w:spacing w:after="0" w:line="240" w:lineRule="auto"/>
                        <w:ind w:left="2160" w:hanging="720"/>
                        <w:rPr>
                          <w:rFonts w:ascii="Arial" w:hAnsi="Arial" w:cs="Arial"/>
                          <w:b/>
                          <w:bCs/>
                          <w:color w:val="000000"/>
                        </w:rPr>
                      </w:pPr>
                      <w:r w:rsidRPr="00723B72">
                        <w:rPr>
                          <w:rFonts w:ascii="Arial" w:hAnsi="Arial" w:cs="Arial"/>
                          <w:color w:val="000000"/>
                        </w:rPr>
                        <w:t>b.</w:t>
                      </w:r>
                      <w:r w:rsidRPr="00723B72">
                        <w:rPr>
                          <w:rFonts w:ascii="Arial" w:hAnsi="Arial" w:cs="Arial"/>
                          <w:color w:val="000000"/>
                        </w:rPr>
                        <w:tab/>
                      </w:r>
                      <w:r w:rsidRPr="00723B72">
                        <w:rPr>
                          <w:rFonts w:ascii="Arial" w:hAnsi="Arial" w:cs="Arial"/>
                          <w:color w:val="000000"/>
                        </w:rPr>
                        <w:t xml:space="preserve">ensure that University programs or services are meeting regulations or standards established by outside entities and applicable to postsecondary or professional education institutions; </w:t>
                      </w:r>
                      <w:r w:rsidRPr="00723B72">
                        <w:rPr>
                          <w:rFonts w:ascii="Arial" w:hAnsi="Arial" w:cs="Arial"/>
                          <w:b/>
                          <w:bCs/>
                          <w:color w:val="000000"/>
                        </w:rPr>
                        <w:t>and</w:t>
                      </w:r>
                    </w:p>
                    <w:p w14:paraId="2BE14217" w14:textId="31271787" w:rsidR="00001A7B" w:rsidRPr="00723B72" w:rsidRDefault="00001A7B" w:rsidP="00DD6389">
                      <w:pPr>
                        <w:autoSpaceDE w:val="0"/>
                        <w:autoSpaceDN w:val="0"/>
                        <w:adjustRightInd w:val="0"/>
                        <w:spacing w:after="0" w:line="240" w:lineRule="auto"/>
                        <w:ind w:left="1080" w:hanging="360"/>
                        <w:rPr>
                          <w:rFonts w:ascii="Arial" w:hAnsi="Arial" w:cs="Arial"/>
                          <w:color w:val="000000"/>
                        </w:rPr>
                      </w:pPr>
                      <w:r w:rsidRPr="00723B72">
                        <w:rPr>
                          <w:rFonts w:ascii="Arial" w:hAnsi="Arial" w:cs="Arial"/>
                          <w:color w:val="000000"/>
                        </w:rPr>
                        <w:t>2.</w:t>
                      </w:r>
                      <w:r w:rsidRPr="00723B72">
                        <w:rPr>
                          <w:rFonts w:ascii="Arial" w:hAnsi="Arial" w:cs="Arial"/>
                          <w:color w:val="000000"/>
                        </w:rPr>
                        <w:t xml:space="preserve">  </w:t>
                      </w:r>
                      <w:r w:rsidRPr="00723B72">
                        <w:rPr>
                          <w:rFonts w:ascii="Arial" w:hAnsi="Arial" w:cs="Arial"/>
                          <w:color w:val="000000"/>
                        </w:rPr>
                        <w:t>the activities are managerial/administrative in nature and are not</w:t>
                      </w:r>
                      <w:r w:rsidRPr="00723B72">
                        <w:rPr>
                          <w:rFonts w:ascii="Arial" w:hAnsi="Arial" w:cs="Arial"/>
                          <w:color w:val="000000"/>
                        </w:rPr>
                        <w:t xml:space="preserve"> </w:t>
                      </w:r>
                      <w:r w:rsidRPr="00723B72">
                        <w:rPr>
                          <w:rFonts w:ascii="Arial" w:hAnsi="Arial" w:cs="Arial"/>
                          <w:color w:val="000000"/>
                        </w:rPr>
                        <w:t>considered</w:t>
                      </w:r>
                      <w:r w:rsidRPr="00723B72">
                        <w:rPr>
                          <w:rFonts w:ascii="Arial" w:hAnsi="Arial" w:cs="Arial"/>
                          <w:color w:val="000000"/>
                        </w:rPr>
                        <w:t xml:space="preserve"> </w:t>
                      </w:r>
                      <w:r w:rsidRPr="00723B72">
                        <w:rPr>
                          <w:rFonts w:ascii="Arial" w:hAnsi="Arial" w:cs="Arial"/>
                          <w:color w:val="000000"/>
                        </w:rPr>
                        <w:t>part</w:t>
                      </w:r>
                      <w:r w:rsidR="00723B72">
                        <w:rPr>
                          <w:rFonts w:ascii="Arial" w:hAnsi="Arial" w:cs="Arial"/>
                          <w:color w:val="000000"/>
                        </w:rPr>
                        <w:t xml:space="preserve"> </w:t>
                      </w:r>
                      <w:r w:rsidRPr="00723B72">
                        <w:rPr>
                          <w:rFonts w:ascii="Arial" w:hAnsi="Arial" w:cs="Arial"/>
                          <w:color w:val="000000"/>
                        </w:rPr>
                        <w:t>of the scholarly responsibilities of faculty members or an element of</w:t>
                      </w:r>
                      <w:r w:rsidRPr="00723B72">
                        <w:rPr>
                          <w:rFonts w:ascii="Arial" w:hAnsi="Arial" w:cs="Arial"/>
                          <w:color w:val="000000"/>
                        </w:rPr>
                        <w:t xml:space="preserve"> </w:t>
                      </w:r>
                      <w:r w:rsidRPr="00723B72">
                        <w:rPr>
                          <w:rFonts w:ascii="Arial" w:hAnsi="Arial" w:cs="Arial"/>
                          <w:color w:val="000000"/>
                        </w:rPr>
                        <w:t>the educational requirements for students</w:t>
                      </w:r>
                    </w:p>
                    <w:p w14:paraId="7BB13BED" w14:textId="2AC646C2" w:rsidR="00001A7B" w:rsidRPr="00723B72" w:rsidRDefault="00001A7B" w:rsidP="00001A7B">
                      <w:pPr>
                        <w:autoSpaceDE w:val="0"/>
                        <w:autoSpaceDN w:val="0"/>
                        <w:adjustRightInd w:val="0"/>
                        <w:spacing w:after="0" w:line="240" w:lineRule="auto"/>
                        <w:ind w:left="1080" w:hanging="360"/>
                        <w:rPr>
                          <w:rFonts w:ascii="Arial" w:hAnsi="Arial" w:cs="Arial"/>
                          <w:color w:val="000000"/>
                        </w:rPr>
                      </w:pPr>
                      <w:r w:rsidRPr="00723B72">
                        <w:rPr>
                          <w:rFonts w:ascii="Arial" w:hAnsi="Arial" w:cs="Arial"/>
                          <w:color w:val="000000"/>
                        </w:rPr>
                        <w:t>3</w:t>
                      </w:r>
                      <w:r w:rsidRPr="00723B72">
                        <w:rPr>
                          <w:rFonts w:ascii="Arial" w:hAnsi="Arial" w:cs="Arial"/>
                          <w:color w:val="000000"/>
                        </w:rPr>
                        <w:t>.</w:t>
                      </w:r>
                      <w:r w:rsidRPr="00723B72">
                        <w:rPr>
                          <w:rFonts w:ascii="Arial" w:hAnsi="Arial" w:cs="Arial"/>
                          <w:color w:val="000000"/>
                        </w:rPr>
                        <w:tab/>
                      </w:r>
                      <w:r w:rsidRPr="00723B72">
                        <w:rPr>
                          <w:rFonts w:ascii="Arial" w:hAnsi="Arial" w:cs="Arial"/>
                          <w:color w:val="000000"/>
                        </w:rPr>
                        <w:t xml:space="preserve">the data </w:t>
                      </w:r>
                      <w:r w:rsidRPr="00723B72">
                        <w:rPr>
                          <w:rFonts w:ascii="Arial" w:hAnsi="Arial" w:cs="Arial"/>
                          <w:i/>
                          <w:iCs/>
                          <w:color w:val="000000"/>
                        </w:rPr>
                        <w:t>will not</w:t>
                      </w:r>
                      <w:r w:rsidRPr="00723B72">
                        <w:rPr>
                          <w:rFonts w:ascii="Arial" w:hAnsi="Arial" w:cs="Arial"/>
                          <w:color w:val="000000"/>
                        </w:rPr>
                        <w:t xml:space="preserve"> be used by either University investigators or third parties for “research” (as defined by federal human subject research regulations) in addition to the intended quality improvement/quality assurance </w:t>
                      </w:r>
                      <w:proofErr w:type="gramStart"/>
                      <w:r w:rsidRPr="00723B72">
                        <w:rPr>
                          <w:rFonts w:ascii="Arial" w:hAnsi="Arial" w:cs="Arial"/>
                          <w:color w:val="000000"/>
                        </w:rPr>
                        <w:t>purposes;</w:t>
                      </w:r>
                      <w:proofErr w:type="gramEnd"/>
                      <w:r w:rsidRPr="00723B72">
                        <w:rPr>
                          <w:rFonts w:ascii="Arial" w:hAnsi="Arial" w:cs="Arial"/>
                          <w:color w:val="000000"/>
                        </w:rPr>
                        <w:t xml:space="preserve"> i.e.:</w:t>
                      </w:r>
                    </w:p>
                    <w:p w14:paraId="5954FB0E" w14:textId="77777777" w:rsidR="00001A7B" w:rsidRPr="00723B72" w:rsidRDefault="00001A7B" w:rsidP="00FC5671">
                      <w:pPr>
                        <w:pStyle w:val="ListParagraph"/>
                        <w:numPr>
                          <w:ilvl w:val="0"/>
                          <w:numId w:val="3"/>
                        </w:numPr>
                        <w:autoSpaceDE w:val="0"/>
                        <w:autoSpaceDN w:val="0"/>
                        <w:adjustRightInd w:val="0"/>
                        <w:spacing w:after="0" w:line="240" w:lineRule="auto"/>
                        <w:rPr>
                          <w:rFonts w:ascii="Arial" w:hAnsi="Arial" w:cs="Arial"/>
                          <w:color w:val="000000"/>
                        </w:rPr>
                      </w:pPr>
                      <w:r w:rsidRPr="00723B72">
                        <w:rPr>
                          <w:rFonts w:ascii="Arial" w:hAnsi="Arial" w:cs="Arial"/>
                          <w:color w:val="000000"/>
                        </w:rPr>
                        <w:t>the quality improvement/assurance activity, involving human subjects, is not undertaken to test a new, modified, or previously untested intervention, service, or program to determine whether it is effective and can be used elsewhere,</w:t>
                      </w:r>
                      <w:r w:rsidRPr="00723B72">
                        <w:rPr>
                          <w:rFonts w:ascii="Arial" w:hAnsi="Arial" w:cs="Arial"/>
                          <w:b/>
                          <w:bCs/>
                          <w:color w:val="000000"/>
                        </w:rPr>
                        <w:t xml:space="preserve"> or</w:t>
                      </w:r>
                    </w:p>
                    <w:p w14:paraId="2C302560" w14:textId="77777777" w:rsidR="00001A7B" w:rsidRPr="00723B72" w:rsidRDefault="00001A7B" w:rsidP="00FC5671">
                      <w:pPr>
                        <w:pStyle w:val="ListParagraph"/>
                        <w:numPr>
                          <w:ilvl w:val="0"/>
                          <w:numId w:val="3"/>
                        </w:numPr>
                        <w:autoSpaceDE w:val="0"/>
                        <w:autoSpaceDN w:val="0"/>
                        <w:adjustRightInd w:val="0"/>
                        <w:spacing w:after="0" w:line="240" w:lineRule="auto"/>
                        <w:rPr>
                          <w:rFonts w:ascii="Arial" w:hAnsi="Arial" w:cs="Arial"/>
                          <w:color w:val="000000"/>
                        </w:rPr>
                      </w:pPr>
                      <w:r w:rsidRPr="00723B72">
                        <w:rPr>
                          <w:rFonts w:ascii="Arial" w:hAnsi="Arial" w:cs="Arial"/>
                          <w:color w:val="000000"/>
                        </w:rPr>
                        <w:t xml:space="preserve">the quality improvement activity does not entail the systematic comparison of standard or non-standard interventions, </w:t>
                      </w:r>
                      <w:r w:rsidRPr="00723B72">
                        <w:rPr>
                          <w:rFonts w:ascii="Arial" w:hAnsi="Arial" w:cs="Arial"/>
                          <w:b/>
                          <w:bCs/>
                          <w:color w:val="000000"/>
                        </w:rPr>
                        <w:t>or</w:t>
                      </w:r>
                    </w:p>
                    <w:p w14:paraId="4E168CD2" w14:textId="77777777" w:rsidR="00001A7B" w:rsidRPr="00723B72" w:rsidRDefault="00001A7B" w:rsidP="00FC5671">
                      <w:pPr>
                        <w:pStyle w:val="ListParagraph"/>
                        <w:numPr>
                          <w:ilvl w:val="0"/>
                          <w:numId w:val="3"/>
                        </w:numPr>
                        <w:autoSpaceDE w:val="0"/>
                        <w:autoSpaceDN w:val="0"/>
                        <w:adjustRightInd w:val="0"/>
                        <w:spacing w:after="0" w:line="240" w:lineRule="auto"/>
                        <w:rPr>
                          <w:rFonts w:ascii="Arial" w:hAnsi="Arial" w:cs="Arial"/>
                          <w:b/>
                          <w:bCs/>
                          <w:color w:val="000000"/>
                        </w:rPr>
                      </w:pPr>
                      <w:r w:rsidRPr="00723B72">
                        <w:rPr>
                          <w:rFonts w:ascii="Arial" w:hAnsi="Arial" w:cs="Arial"/>
                          <w:color w:val="000000"/>
                        </w:rPr>
                        <w:t xml:space="preserve">the quality improvement activity does not involve the prospective collection of data for contribution to a data repository and later use for research purposes; </w:t>
                      </w:r>
                      <w:r w:rsidRPr="00723B72">
                        <w:rPr>
                          <w:rFonts w:ascii="Arial" w:hAnsi="Arial" w:cs="Arial"/>
                          <w:b/>
                          <w:bCs/>
                          <w:color w:val="000000"/>
                        </w:rPr>
                        <w:t>and</w:t>
                      </w:r>
                    </w:p>
                    <w:p w14:paraId="52252FED" w14:textId="09BE90EB" w:rsidR="00001A7B" w:rsidRPr="00723B72" w:rsidRDefault="00001A7B" w:rsidP="00FC5671">
                      <w:pPr>
                        <w:autoSpaceDE w:val="0"/>
                        <w:autoSpaceDN w:val="0"/>
                        <w:adjustRightInd w:val="0"/>
                        <w:spacing w:after="0" w:line="240" w:lineRule="auto"/>
                        <w:ind w:firstLine="720"/>
                        <w:rPr>
                          <w:rFonts w:ascii="Arial" w:hAnsi="Arial" w:cs="Arial"/>
                          <w:b/>
                          <w:bCs/>
                          <w:color w:val="000000"/>
                        </w:rPr>
                      </w:pPr>
                      <w:r w:rsidRPr="00723B72">
                        <w:rPr>
                          <w:rFonts w:ascii="Arial" w:hAnsi="Arial" w:cs="Arial"/>
                          <w:color w:val="000000"/>
                        </w:rPr>
                        <w:t>4.</w:t>
                      </w:r>
                      <w:r w:rsidRPr="00723B72">
                        <w:rPr>
                          <w:rFonts w:ascii="Arial" w:hAnsi="Arial" w:cs="Arial"/>
                          <w:color w:val="000000"/>
                        </w:rPr>
                        <w:tab/>
                      </w:r>
                      <w:r w:rsidRPr="00723B72">
                        <w:rPr>
                          <w:rFonts w:ascii="Arial" w:hAnsi="Arial" w:cs="Arial"/>
                          <w:color w:val="000000"/>
                        </w:rPr>
                        <w:t xml:space="preserve">the activities involve </w:t>
                      </w:r>
                      <w:r w:rsidRPr="00723B72">
                        <w:rPr>
                          <w:rFonts w:ascii="Arial" w:hAnsi="Arial" w:cs="Arial"/>
                          <w:i/>
                          <w:iCs/>
                          <w:color w:val="000000"/>
                        </w:rPr>
                        <w:t>no more than minimal risk</w:t>
                      </w:r>
                      <w:r w:rsidRPr="00723B72">
                        <w:rPr>
                          <w:rFonts w:ascii="Arial" w:hAnsi="Arial" w:cs="Arial"/>
                          <w:color w:val="000000"/>
                        </w:rPr>
                        <w:t xml:space="preserve"> to the participants; </w:t>
                      </w:r>
                      <w:r w:rsidRPr="00723B72">
                        <w:rPr>
                          <w:rFonts w:ascii="Arial" w:hAnsi="Arial" w:cs="Arial"/>
                          <w:b/>
                          <w:bCs/>
                          <w:color w:val="000000"/>
                        </w:rPr>
                        <w:t>and</w:t>
                      </w:r>
                    </w:p>
                    <w:p w14:paraId="77AC768E" w14:textId="77777777" w:rsidR="00001A7B" w:rsidRPr="00723B72" w:rsidRDefault="00001A7B" w:rsidP="00001A7B">
                      <w:pPr>
                        <w:autoSpaceDE w:val="0"/>
                        <w:autoSpaceDN w:val="0"/>
                        <w:adjustRightInd w:val="0"/>
                        <w:spacing w:after="0" w:line="240" w:lineRule="auto"/>
                        <w:ind w:left="2160"/>
                        <w:rPr>
                          <w:rFonts w:ascii="Arial" w:hAnsi="Arial" w:cs="Arial"/>
                          <w:i/>
                          <w:iCs/>
                          <w:color w:val="000000"/>
                        </w:rPr>
                      </w:pPr>
                      <w:r w:rsidRPr="00723B72">
                        <w:rPr>
                          <w:rFonts w:ascii="Arial" w:hAnsi="Arial" w:cs="Arial"/>
                          <w:i/>
                          <w:iCs/>
                          <w:color w:val="000000"/>
                        </w:rPr>
                        <w:t>Minimal risk</w:t>
                      </w:r>
                      <w:r w:rsidRPr="00723B72">
                        <w:rPr>
                          <w:rFonts w:ascii="Arial" w:hAnsi="Arial" w:cs="Arial"/>
                          <w:color w:val="000000"/>
                        </w:rPr>
                        <w:t xml:space="preserve"> means that the probability and magnitude of harm or discomfort anticipated in the activities are not greater in and of themselves than those ordinarily encountered in daily life or during the performance of routine physical or psychological examinations or tests.</w:t>
                      </w:r>
                    </w:p>
                  </w:txbxContent>
                </v:textbox>
                <w10:wrap type="square"/>
              </v:shape>
            </w:pict>
          </mc:Fallback>
        </mc:AlternateContent>
      </w:r>
    </w:p>
    <w:p w14:paraId="714BC974" w14:textId="4087D23C" w:rsidR="00FC5671" w:rsidRPr="00001A7B" w:rsidRDefault="00FC5671" w:rsidP="00940C25">
      <w:pPr>
        <w:autoSpaceDE w:val="0"/>
        <w:autoSpaceDN w:val="0"/>
        <w:adjustRightInd w:val="0"/>
        <w:spacing w:after="0" w:line="240" w:lineRule="auto"/>
        <w:rPr>
          <w:rFonts w:ascii="Arial" w:hAnsi="Arial" w:cs="Arial"/>
          <w:color w:val="000000"/>
          <w:sz w:val="20"/>
          <w:szCs w:val="20"/>
        </w:rPr>
      </w:pPr>
      <w:r w:rsidRPr="00001A7B">
        <w:rPr>
          <w:rFonts w:ascii="Arial" w:hAnsi="Arial" w:cs="Arial"/>
          <w:color w:val="000000"/>
          <w:sz w:val="20"/>
          <w:szCs w:val="20"/>
        </w:rPr>
        <w:lastRenderedPageBreak/>
        <w:t xml:space="preserve">Common examples of </w:t>
      </w:r>
      <w:proofErr w:type="gramStart"/>
      <w:r w:rsidRPr="00001A7B">
        <w:rPr>
          <w:rFonts w:ascii="Arial" w:hAnsi="Arial" w:cs="Arial"/>
          <w:color w:val="000000"/>
          <w:sz w:val="20"/>
          <w:szCs w:val="20"/>
        </w:rPr>
        <w:t>University</w:t>
      </w:r>
      <w:proofErr w:type="gramEnd"/>
      <w:r w:rsidRPr="00001A7B">
        <w:rPr>
          <w:rFonts w:ascii="Arial" w:hAnsi="Arial" w:cs="Arial"/>
          <w:color w:val="000000"/>
          <w:sz w:val="20"/>
          <w:szCs w:val="20"/>
        </w:rPr>
        <w:t xml:space="preserve"> quality improvement and assurance activities are:</w:t>
      </w:r>
    </w:p>
    <w:p w14:paraId="35991B0B" w14:textId="77777777" w:rsidR="00FC5671" w:rsidRPr="00001A7B" w:rsidRDefault="00FC5671" w:rsidP="00FC5671">
      <w:pPr>
        <w:autoSpaceDE w:val="0"/>
        <w:autoSpaceDN w:val="0"/>
        <w:adjustRightInd w:val="0"/>
        <w:spacing w:after="0" w:line="240" w:lineRule="auto"/>
        <w:rPr>
          <w:rFonts w:ascii="Arial" w:hAnsi="Arial" w:cs="Arial"/>
          <w:color w:val="000000"/>
          <w:sz w:val="20"/>
          <w:szCs w:val="20"/>
        </w:rPr>
      </w:pPr>
    </w:p>
    <w:p w14:paraId="56FCE80F" w14:textId="1261420F" w:rsidR="00FC5671" w:rsidRPr="00001A7B" w:rsidRDefault="00FC5671" w:rsidP="00BD478F">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001A7B">
        <w:rPr>
          <w:rFonts w:ascii="Arial" w:hAnsi="Arial" w:cs="Arial"/>
          <w:color w:val="000000"/>
          <w:sz w:val="20"/>
          <w:szCs w:val="20"/>
        </w:rPr>
        <w:t>course evaluations (e.g., anonymous student evaluations of [for-credit] courses or</w:t>
      </w:r>
      <w:r w:rsidR="00CA52AF" w:rsidRPr="00001A7B">
        <w:rPr>
          <w:rFonts w:ascii="Arial" w:hAnsi="Arial" w:cs="Arial"/>
          <w:color w:val="000000"/>
          <w:sz w:val="20"/>
          <w:szCs w:val="20"/>
        </w:rPr>
        <w:t xml:space="preserve"> </w:t>
      </w:r>
      <w:r w:rsidRPr="00001A7B">
        <w:rPr>
          <w:rFonts w:ascii="Arial" w:hAnsi="Arial" w:cs="Arial"/>
          <w:color w:val="000000"/>
          <w:sz w:val="20"/>
          <w:szCs w:val="20"/>
        </w:rPr>
        <w:t>extension classes)</w:t>
      </w:r>
    </w:p>
    <w:p w14:paraId="579166CF" w14:textId="77777777" w:rsidR="00BD478F" w:rsidRPr="00001A7B" w:rsidRDefault="00FC5671" w:rsidP="00BD478F">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001A7B">
        <w:rPr>
          <w:rFonts w:ascii="Arial" w:hAnsi="Arial" w:cs="Arial"/>
          <w:color w:val="000000"/>
          <w:sz w:val="20"/>
          <w:szCs w:val="20"/>
        </w:rPr>
        <w:t>customer service or academic program evaluation surveys (e.g., dining services</w:t>
      </w:r>
      <w:r w:rsidR="00BD478F" w:rsidRPr="00001A7B">
        <w:rPr>
          <w:rFonts w:ascii="Arial" w:hAnsi="Arial" w:cs="Arial"/>
          <w:color w:val="000000"/>
          <w:sz w:val="20"/>
          <w:szCs w:val="20"/>
        </w:rPr>
        <w:t xml:space="preserve"> </w:t>
      </w:r>
      <w:r w:rsidRPr="00001A7B">
        <w:rPr>
          <w:rFonts w:ascii="Arial" w:hAnsi="Arial" w:cs="Arial"/>
          <w:color w:val="000000"/>
          <w:sz w:val="20"/>
          <w:szCs w:val="20"/>
        </w:rPr>
        <w:t>satisfaction surveys or departmental surveys of student interest in proposed courses)</w:t>
      </w:r>
    </w:p>
    <w:p w14:paraId="0BBEAC59" w14:textId="7D573608" w:rsidR="00BD478F" w:rsidRPr="00001A7B" w:rsidRDefault="00FC5671" w:rsidP="00BD478F">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001A7B">
        <w:rPr>
          <w:rFonts w:ascii="Arial" w:hAnsi="Arial" w:cs="Arial"/>
          <w:color w:val="000000"/>
          <w:sz w:val="20"/>
          <w:szCs w:val="20"/>
        </w:rPr>
        <w:t>institutional research and assessment and strategic planning initiatives (e.g.,</w:t>
      </w:r>
      <w:r w:rsidR="00CA52AF" w:rsidRPr="00001A7B">
        <w:rPr>
          <w:rFonts w:ascii="Arial" w:hAnsi="Arial" w:cs="Arial"/>
          <w:color w:val="000000"/>
          <w:sz w:val="20"/>
          <w:szCs w:val="20"/>
        </w:rPr>
        <w:t xml:space="preserve"> </w:t>
      </w:r>
      <w:r w:rsidRPr="00001A7B">
        <w:rPr>
          <w:rFonts w:ascii="Arial" w:hAnsi="Arial" w:cs="Arial"/>
          <w:color w:val="000000"/>
          <w:sz w:val="20"/>
          <w:szCs w:val="20"/>
        </w:rPr>
        <w:t>institutional collection and assessment of data on student retention and focus groups</w:t>
      </w:r>
      <w:r w:rsidR="00CA52AF" w:rsidRPr="00001A7B">
        <w:rPr>
          <w:rFonts w:ascii="Arial" w:hAnsi="Arial" w:cs="Arial"/>
          <w:color w:val="000000"/>
          <w:sz w:val="20"/>
          <w:szCs w:val="20"/>
        </w:rPr>
        <w:t xml:space="preserve"> </w:t>
      </w:r>
      <w:r w:rsidRPr="00001A7B">
        <w:rPr>
          <w:rFonts w:ascii="Arial" w:hAnsi="Arial" w:cs="Arial"/>
          <w:color w:val="000000"/>
          <w:sz w:val="20"/>
          <w:szCs w:val="20"/>
        </w:rPr>
        <w:t>on mandatory on-campus housing for first-year students)</w:t>
      </w:r>
    </w:p>
    <w:p w14:paraId="3FD6E2E5" w14:textId="0F4756CE" w:rsidR="00BD478F" w:rsidRPr="00001A7B" w:rsidRDefault="00FC5671" w:rsidP="00BD478F">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001A7B">
        <w:rPr>
          <w:rFonts w:ascii="Arial" w:hAnsi="Arial" w:cs="Arial"/>
          <w:color w:val="000000"/>
          <w:sz w:val="20"/>
          <w:szCs w:val="20"/>
        </w:rPr>
        <w:t>reports to and evaluations by accrediting bodies (e.g., the Northwest Commission on</w:t>
      </w:r>
      <w:r w:rsidR="00CA52AF" w:rsidRPr="00001A7B">
        <w:rPr>
          <w:rFonts w:ascii="Arial" w:hAnsi="Arial" w:cs="Arial"/>
          <w:color w:val="000000"/>
          <w:sz w:val="20"/>
          <w:szCs w:val="20"/>
        </w:rPr>
        <w:t xml:space="preserve"> </w:t>
      </w:r>
      <w:r w:rsidRPr="00001A7B">
        <w:rPr>
          <w:rFonts w:ascii="Arial" w:hAnsi="Arial" w:cs="Arial"/>
          <w:color w:val="000000"/>
          <w:sz w:val="20"/>
          <w:szCs w:val="20"/>
        </w:rPr>
        <w:t>Colleges and Universities or the American Bar Association)</w:t>
      </w:r>
    </w:p>
    <w:p w14:paraId="4FC9A568" w14:textId="7AF05B66" w:rsidR="00BD478F" w:rsidRPr="00001A7B" w:rsidRDefault="00FC5671" w:rsidP="00CA52AF">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001A7B">
        <w:rPr>
          <w:rFonts w:ascii="Arial" w:hAnsi="Arial" w:cs="Arial"/>
          <w:color w:val="000000"/>
          <w:sz w:val="20"/>
          <w:szCs w:val="20"/>
        </w:rPr>
        <w:t>reports to federal or state agencies for quality measurement or public health</w:t>
      </w:r>
      <w:r w:rsidR="001744D2" w:rsidRPr="00001A7B">
        <w:rPr>
          <w:rFonts w:ascii="Arial" w:hAnsi="Arial" w:cs="Arial"/>
          <w:color w:val="000000"/>
          <w:sz w:val="20"/>
          <w:szCs w:val="20"/>
        </w:rPr>
        <w:t xml:space="preserve"> </w:t>
      </w:r>
      <w:r w:rsidRPr="00001A7B">
        <w:rPr>
          <w:rFonts w:ascii="Arial" w:hAnsi="Arial" w:cs="Arial"/>
          <w:color w:val="000000"/>
          <w:sz w:val="20"/>
          <w:szCs w:val="20"/>
        </w:rPr>
        <w:t>monitoring that are required by law</w:t>
      </w:r>
    </w:p>
    <w:p w14:paraId="54092545" w14:textId="741EA2AF" w:rsidR="00BD478F" w:rsidRPr="00001A7B" w:rsidRDefault="00FC5671" w:rsidP="00CA52AF">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001A7B">
        <w:rPr>
          <w:rFonts w:ascii="Arial" w:hAnsi="Arial" w:cs="Arial"/>
          <w:color w:val="000000"/>
          <w:sz w:val="20"/>
          <w:szCs w:val="20"/>
        </w:rPr>
        <w:t>initiatives in which the University, or unit of the University, collects and submits</w:t>
      </w:r>
      <w:r w:rsidR="001744D2" w:rsidRPr="00001A7B">
        <w:rPr>
          <w:rFonts w:ascii="Arial" w:hAnsi="Arial" w:cs="Arial"/>
          <w:color w:val="000000"/>
          <w:sz w:val="20"/>
          <w:szCs w:val="20"/>
        </w:rPr>
        <w:t xml:space="preserve"> </w:t>
      </w:r>
      <w:r w:rsidRPr="00001A7B">
        <w:rPr>
          <w:rFonts w:ascii="Arial" w:hAnsi="Arial" w:cs="Arial"/>
          <w:color w:val="000000"/>
          <w:sz w:val="20"/>
          <w:szCs w:val="20"/>
        </w:rPr>
        <w:t>identifiable data to an outside entity that will aggregate the data with information</w:t>
      </w:r>
      <w:r w:rsidR="001744D2" w:rsidRPr="00001A7B">
        <w:rPr>
          <w:rFonts w:ascii="Arial" w:hAnsi="Arial" w:cs="Arial"/>
          <w:color w:val="000000"/>
          <w:sz w:val="20"/>
          <w:szCs w:val="20"/>
        </w:rPr>
        <w:t xml:space="preserve"> </w:t>
      </w:r>
      <w:r w:rsidRPr="00001A7B">
        <w:rPr>
          <w:rFonts w:ascii="Arial" w:hAnsi="Arial" w:cs="Arial"/>
          <w:color w:val="000000"/>
          <w:sz w:val="20"/>
          <w:szCs w:val="20"/>
        </w:rPr>
        <w:t>from other institutions and report benchmarking standards to the participating</w:t>
      </w:r>
      <w:r w:rsidR="001744D2" w:rsidRPr="00001A7B">
        <w:rPr>
          <w:rFonts w:ascii="Arial" w:hAnsi="Arial" w:cs="Arial"/>
          <w:color w:val="000000"/>
          <w:sz w:val="20"/>
          <w:szCs w:val="20"/>
        </w:rPr>
        <w:t xml:space="preserve"> </w:t>
      </w:r>
      <w:r w:rsidRPr="00001A7B">
        <w:rPr>
          <w:rFonts w:ascii="Arial" w:hAnsi="Arial" w:cs="Arial"/>
          <w:color w:val="000000"/>
          <w:sz w:val="20"/>
          <w:szCs w:val="20"/>
        </w:rPr>
        <w:t>institutions, unless the outside entity will also be using or sharing the data for</w:t>
      </w:r>
      <w:r w:rsidR="001744D2" w:rsidRPr="00001A7B">
        <w:rPr>
          <w:rFonts w:ascii="Arial" w:hAnsi="Arial" w:cs="Arial"/>
          <w:color w:val="000000"/>
          <w:sz w:val="20"/>
          <w:szCs w:val="20"/>
        </w:rPr>
        <w:t xml:space="preserve"> </w:t>
      </w:r>
      <w:r w:rsidRPr="00001A7B">
        <w:rPr>
          <w:rFonts w:ascii="Arial" w:hAnsi="Arial" w:cs="Arial"/>
          <w:color w:val="000000"/>
          <w:sz w:val="20"/>
          <w:szCs w:val="20"/>
        </w:rPr>
        <w:t>research purposes</w:t>
      </w:r>
    </w:p>
    <w:p w14:paraId="2F9F6C93" w14:textId="004E0B99" w:rsidR="00FC5671" w:rsidRPr="00001A7B" w:rsidRDefault="00FC5671" w:rsidP="00BD478F">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001A7B">
        <w:rPr>
          <w:rFonts w:ascii="Arial" w:hAnsi="Arial" w:cs="Arial"/>
          <w:color w:val="000000"/>
          <w:sz w:val="20"/>
          <w:szCs w:val="20"/>
        </w:rPr>
        <w:t>initiatives in which the University, or unit of the University, permits the collection and</w:t>
      </w:r>
      <w:r w:rsidR="00CA52AF" w:rsidRPr="00001A7B">
        <w:rPr>
          <w:rFonts w:ascii="Arial" w:hAnsi="Arial" w:cs="Arial"/>
          <w:color w:val="000000"/>
          <w:sz w:val="20"/>
          <w:szCs w:val="20"/>
        </w:rPr>
        <w:t xml:space="preserve"> </w:t>
      </w:r>
      <w:r w:rsidRPr="00001A7B">
        <w:rPr>
          <w:rFonts w:ascii="Arial" w:hAnsi="Arial" w:cs="Arial"/>
          <w:color w:val="000000"/>
          <w:sz w:val="20"/>
          <w:szCs w:val="20"/>
        </w:rPr>
        <w:t>submission of data by an outside entity that will aggregate the data with information</w:t>
      </w:r>
      <w:r w:rsidR="00CA52AF" w:rsidRPr="00001A7B">
        <w:rPr>
          <w:rFonts w:ascii="Arial" w:hAnsi="Arial" w:cs="Arial"/>
          <w:color w:val="000000"/>
          <w:sz w:val="20"/>
          <w:szCs w:val="20"/>
        </w:rPr>
        <w:t xml:space="preserve"> </w:t>
      </w:r>
      <w:r w:rsidRPr="00001A7B">
        <w:rPr>
          <w:rFonts w:ascii="Arial" w:hAnsi="Arial" w:cs="Arial"/>
          <w:color w:val="000000"/>
          <w:sz w:val="20"/>
          <w:szCs w:val="20"/>
        </w:rPr>
        <w:t>from other institutions and report benchmarking standards to the participating</w:t>
      </w:r>
      <w:r w:rsidR="00CA52AF" w:rsidRPr="00001A7B">
        <w:rPr>
          <w:rFonts w:ascii="Arial" w:hAnsi="Arial" w:cs="Arial"/>
          <w:color w:val="000000"/>
          <w:sz w:val="20"/>
          <w:szCs w:val="20"/>
        </w:rPr>
        <w:t xml:space="preserve"> </w:t>
      </w:r>
      <w:r w:rsidRPr="00001A7B">
        <w:rPr>
          <w:rFonts w:ascii="Arial" w:hAnsi="Arial" w:cs="Arial"/>
          <w:color w:val="000000"/>
          <w:sz w:val="20"/>
          <w:szCs w:val="20"/>
        </w:rPr>
        <w:t>institutions, when the University, or its unit, is not engaged in research</w:t>
      </w:r>
    </w:p>
    <w:p w14:paraId="4715D0E8" w14:textId="77777777" w:rsidR="008F0577" w:rsidRPr="00001A7B" w:rsidRDefault="008F0577" w:rsidP="00FC5671">
      <w:pPr>
        <w:autoSpaceDE w:val="0"/>
        <w:autoSpaceDN w:val="0"/>
        <w:adjustRightInd w:val="0"/>
        <w:spacing w:after="0" w:line="240" w:lineRule="auto"/>
        <w:rPr>
          <w:rFonts w:ascii="Arial" w:hAnsi="Arial" w:cs="Arial"/>
          <w:color w:val="000000"/>
          <w:sz w:val="20"/>
          <w:szCs w:val="20"/>
        </w:rPr>
      </w:pPr>
    </w:p>
    <w:p w14:paraId="4DF5F1DE" w14:textId="5571FFC4" w:rsidR="00FC5671" w:rsidRPr="00001A7B" w:rsidRDefault="00FC5671" w:rsidP="00FC5671">
      <w:pPr>
        <w:autoSpaceDE w:val="0"/>
        <w:autoSpaceDN w:val="0"/>
        <w:adjustRightInd w:val="0"/>
        <w:spacing w:after="0" w:line="240" w:lineRule="auto"/>
        <w:rPr>
          <w:rFonts w:ascii="Arial" w:hAnsi="Arial" w:cs="Arial"/>
          <w:color w:val="000000"/>
          <w:sz w:val="20"/>
          <w:szCs w:val="20"/>
        </w:rPr>
      </w:pPr>
      <w:r w:rsidRPr="00001A7B">
        <w:rPr>
          <w:rFonts w:ascii="Arial" w:hAnsi="Arial" w:cs="Arial"/>
          <w:color w:val="000000"/>
          <w:sz w:val="20"/>
          <w:szCs w:val="20"/>
        </w:rPr>
        <w:t>Common examples of quality improvement activities that also constitute human subject research</w:t>
      </w:r>
      <w:r w:rsidR="008F0577" w:rsidRPr="00001A7B">
        <w:rPr>
          <w:rFonts w:ascii="Arial" w:hAnsi="Arial" w:cs="Arial"/>
          <w:color w:val="000000"/>
          <w:sz w:val="20"/>
          <w:szCs w:val="20"/>
        </w:rPr>
        <w:t xml:space="preserve"> </w:t>
      </w:r>
      <w:r w:rsidRPr="00001A7B">
        <w:rPr>
          <w:rFonts w:ascii="Arial" w:hAnsi="Arial" w:cs="Arial"/>
          <w:color w:val="000000"/>
          <w:sz w:val="20"/>
          <w:szCs w:val="20"/>
        </w:rPr>
        <w:t>are:</w:t>
      </w:r>
    </w:p>
    <w:p w14:paraId="116DF020" w14:textId="77777777" w:rsidR="008F0577" w:rsidRPr="00001A7B" w:rsidRDefault="008F0577" w:rsidP="00FC5671">
      <w:pPr>
        <w:autoSpaceDE w:val="0"/>
        <w:autoSpaceDN w:val="0"/>
        <w:adjustRightInd w:val="0"/>
        <w:spacing w:after="0" w:line="240" w:lineRule="auto"/>
        <w:rPr>
          <w:rFonts w:ascii="Arial" w:hAnsi="Arial" w:cs="Arial"/>
          <w:color w:val="000000"/>
          <w:sz w:val="20"/>
          <w:szCs w:val="20"/>
        </w:rPr>
      </w:pPr>
    </w:p>
    <w:p w14:paraId="0365B264" w14:textId="5EEDA15F" w:rsidR="00FC5671" w:rsidRPr="00001A7B" w:rsidRDefault="00FC5671" w:rsidP="008F0577">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001A7B">
        <w:rPr>
          <w:rFonts w:ascii="Arial" w:hAnsi="Arial" w:cs="Arial"/>
          <w:color w:val="000000"/>
          <w:sz w:val="20"/>
          <w:szCs w:val="20"/>
        </w:rPr>
        <w:t xml:space="preserve">projects in which University faculty, students, or staff propose </w:t>
      </w:r>
      <w:proofErr w:type="gramStart"/>
      <w:r w:rsidRPr="00001A7B">
        <w:rPr>
          <w:rFonts w:ascii="Arial" w:hAnsi="Arial" w:cs="Arial"/>
          <w:color w:val="000000"/>
          <w:sz w:val="20"/>
          <w:szCs w:val="20"/>
        </w:rPr>
        <w:t>to:</w:t>
      </w:r>
      <w:proofErr w:type="gramEnd"/>
      <w:r w:rsidRPr="00001A7B">
        <w:rPr>
          <w:rFonts w:ascii="Arial" w:hAnsi="Arial" w:cs="Arial"/>
          <w:color w:val="000000"/>
          <w:sz w:val="20"/>
          <w:szCs w:val="20"/>
        </w:rPr>
        <w:t xml:space="preserve"> collect and/or</w:t>
      </w:r>
      <w:r w:rsidR="008F0577" w:rsidRPr="00001A7B">
        <w:rPr>
          <w:rFonts w:ascii="Arial" w:hAnsi="Arial" w:cs="Arial"/>
          <w:color w:val="000000"/>
          <w:sz w:val="20"/>
          <w:szCs w:val="20"/>
        </w:rPr>
        <w:t xml:space="preserve"> </w:t>
      </w:r>
      <w:r w:rsidRPr="00001A7B">
        <w:rPr>
          <w:rFonts w:ascii="Arial" w:hAnsi="Arial" w:cs="Arial"/>
          <w:color w:val="000000"/>
          <w:sz w:val="20"/>
          <w:szCs w:val="20"/>
        </w:rPr>
        <w:t>study identifiable data from a quality improvement initiative, analyze the data for</w:t>
      </w:r>
      <w:r w:rsidR="008F0577" w:rsidRPr="00001A7B">
        <w:rPr>
          <w:rFonts w:ascii="Arial" w:hAnsi="Arial" w:cs="Arial"/>
          <w:color w:val="000000"/>
          <w:sz w:val="20"/>
          <w:szCs w:val="20"/>
        </w:rPr>
        <w:t xml:space="preserve"> </w:t>
      </w:r>
      <w:r w:rsidRPr="00001A7B">
        <w:rPr>
          <w:rFonts w:ascii="Arial" w:hAnsi="Arial" w:cs="Arial"/>
          <w:color w:val="000000"/>
          <w:sz w:val="20"/>
          <w:szCs w:val="20"/>
        </w:rPr>
        <w:t>general trends, and either publish a paper on his or her findings in a scientific or</w:t>
      </w:r>
      <w:r w:rsidR="008F0577" w:rsidRPr="00001A7B">
        <w:rPr>
          <w:rFonts w:ascii="Arial" w:hAnsi="Arial" w:cs="Arial"/>
          <w:color w:val="000000"/>
          <w:sz w:val="20"/>
          <w:szCs w:val="20"/>
        </w:rPr>
        <w:t xml:space="preserve"> </w:t>
      </w:r>
      <w:r w:rsidRPr="00001A7B">
        <w:rPr>
          <w:rFonts w:ascii="Arial" w:hAnsi="Arial" w:cs="Arial"/>
          <w:color w:val="000000"/>
          <w:sz w:val="20"/>
          <w:szCs w:val="20"/>
        </w:rPr>
        <w:t>other professional journal or give a presentation at a scholarly conference.</w:t>
      </w:r>
    </w:p>
    <w:p w14:paraId="6A8F927C" w14:textId="2DA284C4" w:rsidR="00FC5671" w:rsidRPr="00001A7B" w:rsidRDefault="00FC5671" w:rsidP="008F0577">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001A7B">
        <w:rPr>
          <w:rFonts w:ascii="Arial" w:hAnsi="Arial" w:cs="Arial"/>
          <w:color w:val="000000"/>
          <w:sz w:val="20"/>
          <w:szCs w:val="20"/>
        </w:rPr>
        <w:t>an initiative in which University units, employees, or staff submit identifiable</w:t>
      </w:r>
      <w:r w:rsidR="008F0577" w:rsidRPr="00001A7B">
        <w:rPr>
          <w:rFonts w:ascii="Arial" w:hAnsi="Arial" w:cs="Arial"/>
          <w:color w:val="000000"/>
          <w:sz w:val="20"/>
          <w:szCs w:val="20"/>
        </w:rPr>
        <w:t xml:space="preserve"> </w:t>
      </w:r>
      <w:r w:rsidRPr="00001A7B">
        <w:rPr>
          <w:rFonts w:ascii="Arial" w:hAnsi="Arial" w:cs="Arial"/>
          <w:color w:val="000000"/>
          <w:sz w:val="20"/>
          <w:szCs w:val="20"/>
        </w:rPr>
        <w:t>(including coded) data to a database maintained by an outside entity that will use</w:t>
      </w:r>
      <w:r w:rsidR="008F0577" w:rsidRPr="00001A7B">
        <w:rPr>
          <w:rFonts w:ascii="Arial" w:hAnsi="Arial" w:cs="Arial"/>
          <w:color w:val="000000"/>
          <w:sz w:val="20"/>
          <w:szCs w:val="20"/>
        </w:rPr>
        <w:t xml:space="preserve"> </w:t>
      </w:r>
      <w:r w:rsidRPr="00001A7B">
        <w:rPr>
          <w:rFonts w:ascii="Arial" w:hAnsi="Arial" w:cs="Arial"/>
          <w:color w:val="000000"/>
          <w:sz w:val="20"/>
          <w:szCs w:val="20"/>
        </w:rPr>
        <w:t>and/or share the data for research purposes, in addition to providing any</w:t>
      </w:r>
      <w:r w:rsidR="008F0577" w:rsidRPr="00001A7B">
        <w:rPr>
          <w:rFonts w:ascii="Arial" w:hAnsi="Arial" w:cs="Arial"/>
          <w:color w:val="000000"/>
          <w:sz w:val="20"/>
          <w:szCs w:val="20"/>
        </w:rPr>
        <w:t xml:space="preserve"> </w:t>
      </w:r>
      <w:r w:rsidRPr="00001A7B">
        <w:rPr>
          <w:rFonts w:ascii="Arial" w:hAnsi="Arial" w:cs="Arial"/>
          <w:color w:val="000000"/>
          <w:sz w:val="20"/>
          <w:szCs w:val="20"/>
        </w:rPr>
        <w:t>benchmarking analyses to participating institutions.</w:t>
      </w:r>
    </w:p>
    <w:p w14:paraId="44B5CCEC" w14:textId="0EF3A70B" w:rsidR="00FC5671" w:rsidRPr="00001A7B" w:rsidRDefault="00FC5671" w:rsidP="008F0577">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001A7B">
        <w:rPr>
          <w:rFonts w:ascii="Arial" w:hAnsi="Arial" w:cs="Arial"/>
          <w:color w:val="000000"/>
          <w:sz w:val="20"/>
          <w:szCs w:val="20"/>
        </w:rPr>
        <w:t>an initiative that is required by law, but in which the University, the relevant state or</w:t>
      </w:r>
      <w:r w:rsidR="008F0577" w:rsidRPr="00001A7B">
        <w:rPr>
          <w:rFonts w:ascii="Arial" w:hAnsi="Arial" w:cs="Arial"/>
          <w:color w:val="000000"/>
          <w:sz w:val="20"/>
          <w:szCs w:val="20"/>
        </w:rPr>
        <w:t xml:space="preserve"> </w:t>
      </w:r>
      <w:r w:rsidRPr="00001A7B">
        <w:rPr>
          <w:rFonts w:ascii="Arial" w:hAnsi="Arial" w:cs="Arial"/>
          <w:color w:val="000000"/>
          <w:sz w:val="20"/>
          <w:szCs w:val="20"/>
        </w:rPr>
        <w:t>federal agency/government body, and/or a third party will be using or sharing the</w:t>
      </w:r>
      <w:r w:rsidR="008F0577" w:rsidRPr="00001A7B">
        <w:rPr>
          <w:rFonts w:ascii="Arial" w:hAnsi="Arial" w:cs="Arial"/>
          <w:color w:val="000000"/>
          <w:sz w:val="20"/>
          <w:szCs w:val="20"/>
        </w:rPr>
        <w:t xml:space="preserve"> </w:t>
      </w:r>
      <w:r w:rsidRPr="00001A7B">
        <w:rPr>
          <w:rFonts w:ascii="Arial" w:hAnsi="Arial" w:cs="Arial"/>
          <w:color w:val="000000"/>
          <w:sz w:val="20"/>
          <w:szCs w:val="20"/>
        </w:rPr>
        <w:t>data for research purposes, in addition to quality measurement purposes.</w:t>
      </w:r>
    </w:p>
    <w:p w14:paraId="0C61EEB8" w14:textId="77777777" w:rsidR="008F0577" w:rsidRPr="00001A7B" w:rsidRDefault="008F0577" w:rsidP="00FC5671">
      <w:pPr>
        <w:autoSpaceDE w:val="0"/>
        <w:autoSpaceDN w:val="0"/>
        <w:adjustRightInd w:val="0"/>
        <w:spacing w:after="0" w:line="240" w:lineRule="auto"/>
        <w:rPr>
          <w:rFonts w:ascii="Arial" w:hAnsi="Arial" w:cs="Arial"/>
          <w:color w:val="000000"/>
          <w:sz w:val="20"/>
          <w:szCs w:val="20"/>
        </w:rPr>
      </w:pPr>
    </w:p>
    <w:p w14:paraId="15E1F13E" w14:textId="5B003D64" w:rsidR="00FC5671" w:rsidRPr="00001A7B" w:rsidRDefault="00FC5671" w:rsidP="008F0577">
      <w:pPr>
        <w:autoSpaceDE w:val="0"/>
        <w:autoSpaceDN w:val="0"/>
        <w:adjustRightInd w:val="0"/>
        <w:spacing w:after="0" w:line="240" w:lineRule="auto"/>
        <w:rPr>
          <w:rFonts w:ascii="Arial" w:hAnsi="Arial" w:cs="Arial"/>
          <w:sz w:val="20"/>
          <w:szCs w:val="20"/>
        </w:rPr>
      </w:pPr>
      <w:r w:rsidRPr="00001A7B">
        <w:rPr>
          <w:rFonts w:ascii="Arial" w:hAnsi="Arial" w:cs="Arial"/>
          <w:color w:val="000000"/>
          <w:sz w:val="20"/>
          <w:szCs w:val="20"/>
        </w:rPr>
        <w:t>Please note that other laws and regulations, such as FERPA or HIPAA, may apply to quality improvement</w:t>
      </w:r>
      <w:r w:rsidR="008F0577" w:rsidRPr="00001A7B">
        <w:rPr>
          <w:rFonts w:ascii="Arial" w:hAnsi="Arial" w:cs="Arial"/>
          <w:color w:val="000000"/>
          <w:sz w:val="20"/>
          <w:szCs w:val="20"/>
        </w:rPr>
        <w:t xml:space="preserve"> </w:t>
      </w:r>
      <w:r w:rsidRPr="00001A7B">
        <w:rPr>
          <w:rFonts w:ascii="Arial" w:hAnsi="Arial" w:cs="Arial"/>
          <w:color w:val="000000"/>
          <w:sz w:val="20"/>
          <w:szCs w:val="20"/>
        </w:rPr>
        <w:t xml:space="preserve">and quality assurance activities, irrespective of whether the </w:t>
      </w:r>
      <w:r w:rsidR="008F0577" w:rsidRPr="00001A7B">
        <w:rPr>
          <w:rFonts w:ascii="Arial" w:hAnsi="Arial" w:cs="Arial"/>
          <w:color w:val="000000"/>
          <w:sz w:val="20"/>
          <w:szCs w:val="20"/>
        </w:rPr>
        <w:t>a</w:t>
      </w:r>
      <w:r w:rsidRPr="00001A7B">
        <w:rPr>
          <w:rFonts w:ascii="Arial" w:hAnsi="Arial" w:cs="Arial"/>
          <w:color w:val="000000"/>
          <w:sz w:val="20"/>
          <w:szCs w:val="20"/>
        </w:rPr>
        <w:t>pplicability of human subject research</w:t>
      </w:r>
      <w:r w:rsidR="008F0577" w:rsidRPr="00001A7B">
        <w:rPr>
          <w:rFonts w:ascii="Arial" w:hAnsi="Arial" w:cs="Arial"/>
          <w:color w:val="000000"/>
          <w:sz w:val="20"/>
          <w:szCs w:val="20"/>
        </w:rPr>
        <w:t xml:space="preserve"> </w:t>
      </w:r>
      <w:r w:rsidRPr="00001A7B">
        <w:rPr>
          <w:rFonts w:ascii="Arial" w:hAnsi="Arial" w:cs="Arial"/>
          <w:color w:val="000000"/>
          <w:sz w:val="20"/>
          <w:szCs w:val="20"/>
        </w:rPr>
        <w:t>regulations.</w:t>
      </w:r>
    </w:p>
    <w:p w14:paraId="0583C8F9" w14:textId="77777777" w:rsidR="00FC5671" w:rsidRPr="00001A7B" w:rsidRDefault="00FC5671">
      <w:pPr>
        <w:rPr>
          <w:rFonts w:ascii="Arial" w:hAnsi="Arial" w:cs="Arial"/>
          <w:sz w:val="20"/>
          <w:szCs w:val="20"/>
        </w:rPr>
      </w:pPr>
    </w:p>
    <w:sectPr w:rsidR="00FC5671" w:rsidRPr="00001A7B" w:rsidSect="00723B7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7D20"/>
    <w:multiLevelType w:val="hybridMultilevel"/>
    <w:tmpl w:val="E7B6E210"/>
    <w:lvl w:ilvl="0" w:tplc="85907B70">
      <w:numFmt w:val="bullet"/>
      <w:lvlText w:val=""/>
      <w:lvlJc w:val="left"/>
      <w:pPr>
        <w:ind w:left="720" w:hanging="360"/>
      </w:pPr>
      <w:rPr>
        <w:rFonts w:ascii="Arial" w:eastAsia="Symbo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075DA"/>
    <w:multiLevelType w:val="hybridMultilevel"/>
    <w:tmpl w:val="0AC2F3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0F0DD4"/>
    <w:multiLevelType w:val="hybridMultilevel"/>
    <w:tmpl w:val="632CED8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3A8663E2"/>
    <w:multiLevelType w:val="hybridMultilevel"/>
    <w:tmpl w:val="9976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E63BCA"/>
    <w:multiLevelType w:val="hybridMultilevel"/>
    <w:tmpl w:val="CF1AB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671"/>
    <w:rsid w:val="00001A7B"/>
    <w:rsid w:val="001744D2"/>
    <w:rsid w:val="00723B72"/>
    <w:rsid w:val="007E491D"/>
    <w:rsid w:val="008F0577"/>
    <w:rsid w:val="00940C25"/>
    <w:rsid w:val="00BD478F"/>
    <w:rsid w:val="00CA52AF"/>
    <w:rsid w:val="00DD6389"/>
    <w:rsid w:val="00FC5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A8DB"/>
  <w15:chartTrackingRefBased/>
  <w15:docId w15:val="{7CBBB4B4-3F7A-456E-9184-5AC3ED8E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6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Neelon</dc:creator>
  <cp:keywords/>
  <dc:description/>
  <cp:lastModifiedBy>J Neelon</cp:lastModifiedBy>
  <cp:revision>10</cp:revision>
  <dcterms:created xsi:type="dcterms:W3CDTF">2021-10-18T18:35:00Z</dcterms:created>
  <dcterms:modified xsi:type="dcterms:W3CDTF">2021-10-18T20:16:00Z</dcterms:modified>
</cp:coreProperties>
</file>