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D18" w:rsidRDefault="00E831DE">
      <w:r w:rsidRPr="00313481">
        <w:rPr>
          <w:b/>
        </w:rPr>
        <w:t>Background:</w:t>
      </w:r>
      <w:r>
        <w:t xml:space="preserve"> NIGMS funded </w:t>
      </w:r>
      <w:proofErr w:type="spellStart"/>
      <w:r>
        <w:t>IdeA</w:t>
      </w:r>
      <w:proofErr w:type="spellEnd"/>
      <w:r>
        <w:t xml:space="preserve"> Program Grants require prior approval for pilot projects prior to initiation. After awardee (University of Idaho) has selected the pilot projects that they wish to fund (based on the number and amount approved in the proposal), the following process must be followed. </w:t>
      </w:r>
    </w:p>
    <w:p w:rsidR="00E831DE" w:rsidRPr="00313481" w:rsidRDefault="00E831DE" w:rsidP="00E831DE">
      <w:pPr>
        <w:pStyle w:val="ListParagraph"/>
        <w:numPr>
          <w:ilvl w:val="0"/>
          <w:numId w:val="1"/>
        </w:numPr>
        <w:rPr>
          <w:b/>
        </w:rPr>
      </w:pPr>
      <w:r w:rsidRPr="00313481">
        <w:rPr>
          <w:b/>
        </w:rPr>
        <w:t xml:space="preserve">For internally selected pilot projects (University of Idaho projects and personnel): </w:t>
      </w:r>
    </w:p>
    <w:p w:rsidR="00E831DE" w:rsidRPr="00E831DE" w:rsidRDefault="00E831DE" w:rsidP="00E831DE">
      <w:pPr>
        <w:pStyle w:val="ListParagraph"/>
        <w:numPr>
          <w:ilvl w:val="2"/>
          <w:numId w:val="1"/>
        </w:numPr>
        <w:ind w:left="1530" w:hanging="360"/>
      </w:pPr>
      <w:r>
        <w:t>Each selected pilot project must be entered to EIPRS (</w:t>
      </w:r>
      <w:hyperlink r:id="rId7" w:history="1">
        <w:r w:rsidRPr="00F27967">
          <w:rPr>
            <w:rStyle w:val="Hyperlink"/>
          </w:rPr>
          <w:t>www.sites.uidaho.edu/osp</w:t>
        </w:r>
      </w:hyperlink>
      <w:r>
        <w:t>) with the pilot project PI as the PI of record in EIPRS with ‘</w:t>
      </w:r>
      <w:r w:rsidR="00186243">
        <w:t>supplemental</w:t>
      </w:r>
      <w:r>
        <w:t>’ selected as proposal type</w:t>
      </w:r>
      <w:r w:rsidR="00186243">
        <w:t xml:space="preserve"> and the prime award budget number linked. The prime project name (e.g. COBRE) and “Internal” should be listed as the sponsor name, with the prime sponsor being the actual granting agency. If the NIGMS-funded project PI (Lead PI) will</w:t>
      </w:r>
      <w:r>
        <w:t xml:space="preserve"> not </w:t>
      </w:r>
      <w:r w:rsidR="00186243">
        <w:t>be part of the</w:t>
      </w:r>
      <w:r>
        <w:t xml:space="preserve"> approv</w:t>
      </w:r>
      <w:r w:rsidR="00186243">
        <w:t>al queue for</w:t>
      </w:r>
      <w:r>
        <w:t xml:space="preserve"> the EIPRS proposal</w:t>
      </w:r>
      <w:r w:rsidR="00186243">
        <w:t>,</w:t>
      </w:r>
      <w:r>
        <w:t xml:space="preserve"> enter</w:t>
      </w:r>
      <w:r w:rsidR="00186243">
        <w:t xml:space="preserve"> them</w:t>
      </w:r>
      <w:r>
        <w:t xml:space="preserve"> as </w:t>
      </w:r>
      <w:r w:rsidR="00186243">
        <w:t xml:space="preserve">a </w:t>
      </w:r>
      <w:r>
        <w:t xml:space="preserve">Co-PI in EIPRS for internal approval purposes. All </w:t>
      </w:r>
      <w:r w:rsidR="00186243">
        <w:t xml:space="preserve">standard proposal </w:t>
      </w:r>
      <w:r>
        <w:t>information should be entered to EIPRS</w:t>
      </w:r>
      <w:r w:rsidR="001E2DDC">
        <w:t xml:space="preserve"> and attachments must be uploaded to show </w:t>
      </w:r>
      <w:r w:rsidR="00186243">
        <w:t xml:space="preserve">the </w:t>
      </w:r>
      <w:r w:rsidR="001E2DDC">
        <w:t xml:space="preserve">UI budget and budget justification for each pilot project. </w:t>
      </w:r>
      <w:r w:rsidR="00A96372">
        <w:t xml:space="preserve">A letter showing program approval of the pilot project signed by the UI lead PI for the </w:t>
      </w:r>
      <w:proofErr w:type="spellStart"/>
      <w:r w:rsidR="00A96372">
        <w:t>IDeA</w:t>
      </w:r>
      <w:proofErr w:type="spellEnd"/>
      <w:r w:rsidR="00A96372">
        <w:t xml:space="preserve"> project and a letter from the UI AOR to show approval must be included as well</w:t>
      </w:r>
      <w:r w:rsidR="00A1709E">
        <w:t xml:space="preserve"> (Post Award will coordinate the second letter after proposal approval)</w:t>
      </w:r>
      <w:r w:rsidR="00A96372">
        <w:t xml:space="preserve">. </w:t>
      </w:r>
      <w:r w:rsidR="001E2DDC">
        <w:t>Additionally</w:t>
      </w:r>
      <w:r>
        <w:t xml:space="preserve"> the requirements from the above NOT</w:t>
      </w:r>
      <w:r w:rsidR="00A1709E">
        <w:t xml:space="preserve"> (notice) </w:t>
      </w:r>
      <w:r w:rsidR="00A96372">
        <w:t>must be attached in EIPRS. This</w:t>
      </w:r>
      <w:r>
        <w:t xml:space="preserve"> includes the pilot project proposal</w:t>
      </w:r>
      <w:r w:rsidRPr="00E831DE">
        <w:t xml:space="preserve"> </w:t>
      </w:r>
      <w:r>
        <w:t>u</w:t>
      </w:r>
      <w:r w:rsidRPr="00E831DE">
        <w:t>sing PHS398 forms and instructions,</w:t>
      </w:r>
      <w:r>
        <w:t xml:space="preserve"> and </w:t>
      </w:r>
      <w:r w:rsidRPr="00E831DE">
        <w:t xml:space="preserve">only the following sections: </w:t>
      </w:r>
    </w:p>
    <w:p w:rsidR="00E831DE" w:rsidRPr="00E831DE" w:rsidRDefault="00E831DE" w:rsidP="00E831DE">
      <w:pPr>
        <w:pStyle w:val="ListParagraph"/>
        <w:numPr>
          <w:ilvl w:val="3"/>
          <w:numId w:val="1"/>
        </w:numPr>
        <w:ind w:left="2250" w:hanging="450"/>
      </w:pPr>
      <w:r w:rsidRPr="00E831DE">
        <w:t>Face page</w:t>
      </w:r>
      <w:r>
        <w:t xml:space="preserve">, </w:t>
      </w:r>
      <w:r w:rsidRPr="00E831DE">
        <w:t>Project Summary (page 2)</w:t>
      </w:r>
      <w:r>
        <w:t xml:space="preserve">, </w:t>
      </w:r>
      <w:r w:rsidRPr="00E831DE">
        <w:t>Research Strategy section</w:t>
      </w:r>
      <w:r>
        <w:t>;</w:t>
      </w:r>
    </w:p>
    <w:p w:rsidR="00E831DE" w:rsidRPr="00E831DE" w:rsidRDefault="00E831DE" w:rsidP="00E831DE">
      <w:pPr>
        <w:pStyle w:val="ListParagraph"/>
        <w:numPr>
          <w:ilvl w:val="3"/>
          <w:numId w:val="1"/>
        </w:numPr>
        <w:ind w:left="2250" w:hanging="450"/>
      </w:pPr>
      <w:r w:rsidRPr="00E831DE">
        <w:t xml:space="preserve">EAC approval – communication from the EAC chair (at a minimum) indicating that the EAC concurs with supporting the pilot project. </w:t>
      </w:r>
    </w:p>
    <w:p w:rsidR="00E831DE" w:rsidRPr="00E831DE" w:rsidRDefault="00E831DE" w:rsidP="00E831DE">
      <w:pPr>
        <w:pStyle w:val="ListParagraph"/>
        <w:numPr>
          <w:ilvl w:val="3"/>
          <w:numId w:val="1"/>
        </w:numPr>
        <w:ind w:left="2250" w:hanging="450"/>
      </w:pPr>
      <w:r w:rsidRPr="00E831DE">
        <w:t xml:space="preserve">IRB approval, human </w:t>
      </w:r>
      <w:proofErr w:type="gramStart"/>
      <w:r w:rsidRPr="00E831DE">
        <w:t>subjects</w:t>
      </w:r>
      <w:proofErr w:type="gramEnd"/>
      <w:r w:rsidRPr="00E831DE">
        <w:t xml:space="preserve"> protection section, human subjects education certification, and Targeted/Planned Enrollment Table (if applicable). </w:t>
      </w:r>
    </w:p>
    <w:p w:rsidR="00E831DE" w:rsidRPr="00E97151" w:rsidRDefault="00E831DE" w:rsidP="00E831DE">
      <w:pPr>
        <w:pStyle w:val="ListParagraph"/>
        <w:numPr>
          <w:ilvl w:val="3"/>
          <w:numId w:val="1"/>
        </w:numPr>
        <w:ind w:left="2250" w:hanging="450"/>
        <w:rPr>
          <w:highlight w:val="yellow"/>
        </w:rPr>
      </w:pPr>
      <w:r w:rsidRPr="00E97151">
        <w:rPr>
          <w:highlight w:val="yellow"/>
        </w:rPr>
        <w:t>IACUC approval, vertebrate animal (if applicable)</w:t>
      </w:r>
      <w:r w:rsidR="00E97151">
        <w:rPr>
          <w:highlight w:val="yellow"/>
        </w:rPr>
        <w:t xml:space="preserve"> section (see II a 4 below)</w:t>
      </w:r>
      <w:bookmarkStart w:id="0" w:name="_GoBack"/>
      <w:bookmarkEnd w:id="0"/>
      <w:r w:rsidRPr="00E97151">
        <w:rPr>
          <w:highlight w:val="yellow"/>
        </w:rPr>
        <w:t>.</w:t>
      </w:r>
    </w:p>
    <w:p w:rsidR="00E831DE" w:rsidRPr="00313481" w:rsidRDefault="00E831DE" w:rsidP="00E831DE">
      <w:pPr>
        <w:pStyle w:val="ListParagraph"/>
        <w:numPr>
          <w:ilvl w:val="0"/>
          <w:numId w:val="1"/>
        </w:numPr>
        <w:rPr>
          <w:b/>
        </w:rPr>
      </w:pPr>
      <w:r w:rsidRPr="00313481">
        <w:rPr>
          <w:b/>
        </w:rPr>
        <w:t>For externally select pilot projects (subrecipients of the University of Idaho):</w:t>
      </w:r>
    </w:p>
    <w:p w:rsidR="00E831DE" w:rsidRPr="00E831DE" w:rsidRDefault="00E831DE" w:rsidP="00E831DE">
      <w:pPr>
        <w:pStyle w:val="ListParagraph"/>
        <w:numPr>
          <w:ilvl w:val="2"/>
          <w:numId w:val="1"/>
        </w:numPr>
        <w:ind w:left="1530" w:hanging="360"/>
      </w:pPr>
      <w:r>
        <w:t>Each selected pilot project must be entered to EIPRS (</w:t>
      </w:r>
      <w:hyperlink r:id="rId8" w:history="1">
        <w:r w:rsidRPr="00F27967">
          <w:rPr>
            <w:rStyle w:val="Hyperlink"/>
          </w:rPr>
          <w:t>www.sites.uidaho.edu/osp</w:t>
        </w:r>
      </w:hyperlink>
      <w:r>
        <w:t xml:space="preserve">) with the </w:t>
      </w:r>
      <w:r w:rsidR="001E2DDC">
        <w:t xml:space="preserve">UI PI listed in </w:t>
      </w:r>
      <w:r>
        <w:t>EIPRS</w:t>
      </w:r>
      <w:r w:rsidR="001E2DDC">
        <w:t xml:space="preserve"> as PI and </w:t>
      </w:r>
      <w:r>
        <w:t>with ‘internal’ selected as proposal type.</w:t>
      </w:r>
      <w:r w:rsidR="001E2DDC">
        <w:t xml:space="preserve"> Multiple subrecipient pilot projects can be entered to one ESF but each subrecipient must include all documents below. The total on the ESF should reflect 0% F&amp;A and should be the total intended to be </w:t>
      </w:r>
      <w:proofErr w:type="spellStart"/>
      <w:r w:rsidR="001E2DDC">
        <w:t>subawarded</w:t>
      </w:r>
      <w:proofErr w:type="spellEnd"/>
      <w:r w:rsidR="001E2DDC">
        <w:t xml:space="preserve">; the subaward page should be completed to show all funds to the subrecipient(s). </w:t>
      </w:r>
      <w:r w:rsidR="008C641A">
        <w:t xml:space="preserve">A letter showing program approval of the pilot project signed by the UI lead PI for the </w:t>
      </w:r>
      <w:proofErr w:type="spellStart"/>
      <w:r w:rsidR="008C641A">
        <w:t>IDeA</w:t>
      </w:r>
      <w:proofErr w:type="spellEnd"/>
      <w:r w:rsidR="008C641A">
        <w:t xml:space="preserve"> project and a letter from the UI AOR to show approval must be included as well. </w:t>
      </w:r>
      <w:r w:rsidR="00A1709E">
        <w:t>Post Award</w:t>
      </w:r>
      <w:r w:rsidR="008C641A">
        <w:t xml:space="preserve"> provide a template for the UI AOR letter</w:t>
      </w:r>
      <w:r w:rsidR="00A1709E">
        <w:t xml:space="preserve"> to the PI after proposal approvals</w:t>
      </w:r>
      <w:r w:rsidR="008C641A">
        <w:t xml:space="preserve">. </w:t>
      </w:r>
      <w:r>
        <w:t xml:space="preserve">All </w:t>
      </w:r>
      <w:r w:rsidR="001E2DDC">
        <w:t xml:space="preserve">attachments should be </w:t>
      </w:r>
      <w:r w:rsidR="008C641A">
        <w:t>uploaded</w:t>
      </w:r>
      <w:r w:rsidR="001E2DDC">
        <w:t xml:space="preserve"> to EIPRS including a subrecipient commitment form, a budget and budget justification, and all documents listed below pursuant to </w:t>
      </w:r>
      <w:r>
        <w:t>the requirements from the above NOT</w:t>
      </w:r>
      <w:r w:rsidR="001E2DDC">
        <w:t xml:space="preserve">. This </w:t>
      </w:r>
      <w:r>
        <w:t>includes the pilot project proposal</w:t>
      </w:r>
      <w:r w:rsidRPr="00E831DE">
        <w:t xml:space="preserve"> </w:t>
      </w:r>
      <w:r>
        <w:t>u</w:t>
      </w:r>
      <w:r w:rsidRPr="00E831DE">
        <w:t>sing PHS398 forms and instructions,</w:t>
      </w:r>
      <w:r>
        <w:t xml:space="preserve"> and </w:t>
      </w:r>
      <w:r w:rsidRPr="00E831DE">
        <w:t xml:space="preserve">only the following sections: </w:t>
      </w:r>
    </w:p>
    <w:p w:rsidR="00E831DE" w:rsidRPr="00E831DE" w:rsidRDefault="00E831DE" w:rsidP="00E831DE">
      <w:pPr>
        <w:pStyle w:val="ListParagraph"/>
        <w:numPr>
          <w:ilvl w:val="3"/>
          <w:numId w:val="1"/>
        </w:numPr>
        <w:ind w:left="2250" w:hanging="450"/>
      </w:pPr>
      <w:r w:rsidRPr="00E831DE">
        <w:t>Face page</w:t>
      </w:r>
      <w:r w:rsidR="001E2DDC">
        <w:t xml:space="preserve"> (reflecting the subrecipient information and signed by subrecipient authorized official)</w:t>
      </w:r>
      <w:r>
        <w:t xml:space="preserve">, </w:t>
      </w:r>
      <w:r w:rsidRPr="00E831DE">
        <w:t>Project Summary (page 2)</w:t>
      </w:r>
      <w:r>
        <w:t xml:space="preserve">, </w:t>
      </w:r>
      <w:r w:rsidRPr="00E831DE">
        <w:t>Research Strategy section</w:t>
      </w:r>
      <w:r>
        <w:t>;</w:t>
      </w:r>
    </w:p>
    <w:p w:rsidR="00E831DE" w:rsidRPr="00E831DE" w:rsidRDefault="00E831DE" w:rsidP="00E831DE">
      <w:pPr>
        <w:pStyle w:val="ListParagraph"/>
        <w:numPr>
          <w:ilvl w:val="3"/>
          <w:numId w:val="1"/>
        </w:numPr>
        <w:ind w:left="2250" w:hanging="450"/>
      </w:pPr>
      <w:r w:rsidRPr="00E831DE">
        <w:t xml:space="preserve">EAC approval – communication from the EAC chair (at a minimum) indicating that the EAC concurs with supporting the pilot project. </w:t>
      </w:r>
    </w:p>
    <w:p w:rsidR="00E831DE" w:rsidRPr="00E831DE" w:rsidRDefault="00E831DE" w:rsidP="00E831DE">
      <w:pPr>
        <w:pStyle w:val="ListParagraph"/>
        <w:numPr>
          <w:ilvl w:val="3"/>
          <w:numId w:val="1"/>
        </w:numPr>
        <w:ind w:left="2250" w:hanging="450"/>
      </w:pPr>
      <w:r w:rsidRPr="00E831DE">
        <w:t xml:space="preserve">IRB approval, human </w:t>
      </w:r>
      <w:proofErr w:type="gramStart"/>
      <w:r w:rsidRPr="00E831DE">
        <w:t>subjects</w:t>
      </w:r>
      <w:proofErr w:type="gramEnd"/>
      <w:r w:rsidRPr="00E831DE">
        <w:t xml:space="preserve"> protection section, human subjects education certification, and </w:t>
      </w:r>
      <w:r w:rsidRPr="00D6152E">
        <w:rPr>
          <w:b/>
        </w:rPr>
        <w:t>Targeted/Planned Enrollment Table</w:t>
      </w:r>
      <w:r w:rsidRPr="00E831DE">
        <w:t xml:space="preserve"> (if applicable). </w:t>
      </w:r>
    </w:p>
    <w:p w:rsidR="00E831DE" w:rsidRPr="00E97151" w:rsidRDefault="00E831DE" w:rsidP="00E831DE">
      <w:pPr>
        <w:pStyle w:val="ListParagraph"/>
        <w:numPr>
          <w:ilvl w:val="3"/>
          <w:numId w:val="1"/>
        </w:numPr>
        <w:ind w:left="2250" w:hanging="450"/>
        <w:rPr>
          <w:b/>
          <w:highlight w:val="yellow"/>
        </w:rPr>
      </w:pPr>
      <w:r w:rsidRPr="00E97151">
        <w:rPr>
          <w:b/>
          <w:highlight w:val="yellow"/>
        </w:rPr>
        <w:lastRenderedPageBreak/>
        <w:t>IACUC approval, vertebrate animal 5 points</w:t>
      </w:r>
      <w:r w:rsidR="00E97151" w:rsidRPr="00E97151">
        <w:rPr>
          <w:b/>
          <w:highlight w:val="yellow"/>
        </w:rPr>
        <w:t xml:space="preserve"> in Vertebrate Animal Section required if work with animals is occurring</w:t>
      </w:r>
      <w:r w:rsidRPr="00E97151">
        <w:rPr>
          <w:b/>
          <w:highlight w:val="yellow"/>
        </w:rPr>
        <w:t xml:space="preserve"> (</w:t>
      </w:r>
      <w:r w:rsidR="00E97151" w:rsidRPr="00E97151">
        <w:rPr>
          <w:b/>
          <w:highlight w:val="yellow"/>
        </w:rPr>
        <w:t>see document saved in this folder for VAS).</w:t>
      </w:r>
    </w:p>
    <w:p w:rsidR="00313481" w:rsidRDefault="00313481" w:rsidP="00A96372">
      <w:pPr>
        <w:pStyle w:val="ListParagraph"/>
        <w:numPr>
          <w:ilvl w:val="0"/>
          <w:numId w:val="1"/>
        </w:numPr>
      </w:pPr>
      <w:r w:rsidRPr="00313481">
        <w:rPr>
          <w:b/>
        </w:rPr>
        <w:t>OSP Review and Approval:</w:t>
      </w:r>
      <w:r>
        <w:t xml:space="preserve"> </w:t>
      </w:r>
    </w:p>
    <w:p w:rsidR="00313481" w:rsidRDefault="00A96372" w:rsidP="00313481">
      <w:pPr>
        <w:pStyle w:val="ListParagraph"/>
        <w:numPr>
          <w:ilvl w:val="1"/>
          <w:numId w:val="1"/>
        </w:numPr>
      </w:pPr>
      <w:r>
        <w:t xml:space="preserve">OSP </w:t>
      </w:r>
      <w:r w:rsidR="00313481">
        <w:t xml:space="preserve">Pre-Award </w:t>
      </w:r>
      <w:r>
        <w:t>will review all documents for compliance to</w:t>
      </w:r>
      <w:r w:rsidR="00FD48B6">
        <w:t xml:space="preserve"> </w:t>
      </w:r>
      <w:r>
        <w:t xml:space="preserve">applicable regulations and policies, including PHS FCOI policy. Pilot project PIs and subrecipients will be required to complete PHS FCOI procedures </w:t>
      </w:r>
      <w:r w:rsidR="00A1709E">
        <w:t xml:space="preserve">(naming investigators and disclosures) </w:t>
      </w:r>
      <w:r>
        <w:t xml:space="preserve">prior to proposal approval. </w:t>
      </w:r>
      <w:r w:rsidR="00A1709E">
        <w:t xml:space="preserve">The disclosure is required prior to approvals but PHS FCOI training can occur after the pilot project prior approval is requested but a budget cannot be setup (if approved) until training is completed. </w:t>
      </w:r>
    </w:p>
    <w:p w:rsidR="00313481" w:rsidRDefault="00A96372" w:rsidP="00313481">
      <w:pPr>
        <w:pStyle w:val="ListParagraph"/>
        <w:numPr>
          <w:ilvl w:val="1"/>
          <w:numId w:val="1"/>
        </w:numPr>
      </w:pPr>
      <w:r>
        <w:t xml:space="preserve">Upon proposal approval, OSP Pre-Award will notify OSP Post-Award </w:t>
      </w:r>
      <w:r w:rsidR="00A1709E">
        <w:t xml:space="preserve">via the ‘award attached’ box in EIPRS </w:t>
      </w:r>
      <w:r>
        <w:t xml:space="preserve">and Post-Award will </w:t>
      </w:r>
      <w:r w:rsidR="00A1709E">
        <w:t xml:space="preserve">coordinate protocol approvals, and the </w:t>
      </w:r>
      <w:r w:rsidR="008C641A">
        <w:t>UI AOR letter template</w:t>
      </w:r>
      <w:r w:rsidR="00A1709E">
        <w:t xml:space="preserve"> signatures</w:t>
      </w:r>
      <w:r w:rsidR="008C641A">
        <w:t>. After signature</w:t>
      </w:r>
      <w:r w:rsidR="00A1709E">
        <w:t>s are</w:t>
      </w:r>
      <w:r w:rsidR="008C641A">
        <w:t xml:space="preserve"> received </w:t>
      </w:r>
      <w:r w:rsidR="00A1709E">
        <w:t>on the letter and the compliance component (if applicable) is completed</w:t>
      </w:r>
      <w:r w:rsidR="008C641A">
        <w:t xml:space="preserve">, Post Award will </w:t>
      </w:r>
      <w:r>
        <w:t xml:space="preserve">submit the prior approval request and information to the sponsor, via email, per the NOT. </w:t>
      </w:r>
    </w:p>
    <w:p w:rsidR="00A96372" w:rsidRPr="00E831DE" w:rsidRDefault="008C641A" w:rsidP="00313481">
      <w:pPr>
        <w:pStyle w:val="ListParagraph"/>
        <w:numPr>
          <w:ilvl w:val="1"/>
          <w:numId w:val="1"/>
        </w:numPr>
      </w:pPr>
      <w:r>
        <w:t>After a decision is made by the sponsor, Post Award will notify all relevant parties. For internal projects, the department can then request a sub-budget to be setup for the pilot project</w:t>
      </w:r>
      <w:r w:rsidR="00A1709E">
        <w:t xml:space="preserve"> IF all PHS FCOI training is completed</w:t>
      </w:r>
      <w:r>
        <w:t>.</w:t>
      </w:r>
      <w:r w:rsidR="00A1709E">
        <w:t xml:space="preserve"> </w:t>
      </w:r>
      <w:r>
        <w:t xml:space="preserve"> For external pilot projects, the department can then submit a subaward request form to Kay Dee Holmes at </w:t>
      </w:r>
      <w:hyperlink r:id="rId9" w:history="1">
        <w:r w:rsidRPr="00F27967">
          <w:rPr>
            <w:rStyle w:val="Hyperlink"/>
          </w:rPr>
          <w:t>kholmes@uidaho.edu</w:t>
        </w:r>
      </w:hyperlink>
      <w:r>
        <w:t xml:space="preserve"> and cc: </w:t>
      </w:r>
      <w:hyperlink r:id="rId10" w:history="1">
        <w:r w:rsidRPr="00F27967">
          <w:rPr>
            <w:rStyle w:val="Hyperlink"/>
          </w:rPr>
          <w:t>postaward@uidaho.edu</w:t>
        </w:r>
      </w:hyperlink>
      <w:r>
        <w:t xml:space="preserve">. </w:t>
      </w:r>
      <w:r w:rsidR="00A1709E">
        <w:t xml:space="preserve">For both internal and external projects, please verify with </w:t>
      </w:r>
      <w:hyperlink r:id="rId11" w:history="1">
        <w:r w:rsidR="00A1709E" w:rsidRPr="00403A51">
          <w:rPr>
            <w:rStyle w:val="Hyperlink"/>
          </w:rPr>
          <w:t>uifcoi@uidaho.edu</w:t>
        </w:r>
      </w:hyperlink>
      <w:r w:rsidR="00A1709E">
        <w:t xml:space="preserve"> that PHS FCOI compliance has been met if a comment does not exist noting this in EIPRS. </w:t>
      </w:r>
    </w:p>
    <w:p w:rsidR="00E831DE" w:rsidRDefault="00E831DE"/>
    <w:sectPr w:rsidR="00E831D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1DE" w:rsidRDefault="00E831DE" w:rsidP="00E831DE">
      <w:pPr>
        <w:spacing w:after="0" w:line="240" w:lineRule="auto"/>
      </w:pPr>
      <w:r>
        <w:separator/>
      </w:r>
    </w:p>
  </w:endnote>
  <w:endnote w:type="continuationSeparator" w:id="0">
    <w:p w:rsidR="00E831DE" w:rsidRDefault="00E831DE" w:rsidP="00E83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481" w:rsidRDefault="00313481">
    <w:pPr>
      <w:pStyle w:val="Footer"/>
      <w:rPr>
        <w:sz w:val="16"/>
        <w:szCs w:val="16"/>
      </w:rPr>
    </w:pPr>
    <w:r w:rsidRPr="00313481">
      <w:rPr>
        <w:sz w:val="16"/>
        <w:szCs w:val="16"/>
      </w:rPr>
      <w:fldChar w:fldCharType="begin"/>
    </w:r>
    <w:r w:rsidRPr="00313481">
      <w:rPr>
        <w:sz w:val="16"/>
        <w:szCs w:val="16"/>
      </w:rPr>
      <w:instrText xml:space="preserve"> FILENAME  \p  \* MERGEFORMAT </w:instrText>
    </w:r>
    <w:r w:rsidRPr="00313481">
      <w:rPr>
        <w:sz w:val="16"/>
        <w:szCs w:val="16"/>
      </w:rPr>
      <w:fldChar w:fldCharType="separate"/>
    </w:r>
    <w:r w:rsidRPr="00313481">
      <w:rPr>
        <w:noProof/>
        <w:sz w:val="16"/>
        <w:szCs w:val="16"/>
      </w:rPr>
      <w:t>S:\URO\OSP\+OSP Process Committee\Post Award Forms and Processes\Internal Processes\Prior Approvals\Pilot Project Prior Approvals - NIGMS IDeA Programs 6-4-2015.docx</w:t>
    </w:r>
    <w:r w:rsidRPr="00313481">
      <w:rPr>
        <w:sz w:val="16"/>
        <w:szCs w:val="16"/>
      </w:rPr>
      <w:fldChar w:fldCharType="end"/>
    </w:r>
  </w:p>
  <w:p w:rsidR="00313481" w:rsidRPr="00313481" w:rsidRDefault="00313481">
    <w:pPr>
      <w:pStyle w:val="Footer"/>
      <w:rPr>
        <w:sz w:val="16"/>
        <w:szCs w:val="16"/>
      </w:rPr>
    </w:pPr>
  </w:p>
  <w:p w:rsidR="00313481" w:rsidRPr="00313481" w:rsidRDefault="00313481">
    <w:pPr>
      <w:pStyle w:val="Footer"/>
      <w:rPr>
        <w:sz w:val="16"/>
        <w:szCs w:val="16"/>
      </w:rPr>
    </w:pPr>
    <w:r w:rsidRPr="00313481">
      <w:rPr>
        <w:sz w:val="16"/>
        <w:szCs w:val="16"/>
      </w:rPr>
      <w:t>Revised 6/4/2015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1DE" w:rsidRDefault="00E831DE" w:rsidP="00E831DE">
      <w:pPr>
        <w:spacing w:after="0" w:line="240" w:lineRule="auto"/>
      </w:pPr>
      <w:r>
        <w:separator/>
      </w:r>
    </w:p>
  </w:footnote>
  <w:footnote w:type="continuationSeparator" w:id="0">
    <w:p w:rsidR="00E831DE" w:rsidRDefault="00E831DE" w:rsidP="00E831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1DE" w:rsidRPr="00313481" w:rsidRDefault="00E831DE" w:rsidP="00313481">
    <w:pPr>
      <w:pStyle w:val="Header"/>
      <w:jc w:val="center"/>
      <w:rPr>
        <w:b/>
      </w:rPr>
    </w:pPr>
    <w:r w:rsidRPr="00313481">
      <w:rPr>
        <w:b/>
      </w:rPr>
      <w:t xml:space="preserve">University of Idaho Procedure for Pilot Projects under </w:t>
    </w:r>
    <w:proofErr w:type="spellStart"/>
    <w:r w:rsidRPr="00313481">
      <w:rPr>
        <w:b/>
      </w:rPr>
      <w:t>IDeA</w:t>
    </w:r>
    <w:proofErr w:type="spellEnd"/>
    <w:r w:rsidRPr="00313481">
      <w:rPr>
        <w:b/>
      </w:rPr>
      <w:t xml:space="preserve"> Programs</w:t>
    </w:r>
  </w:p>
  <w:p w:rsidR="00E831DE" w:rsidRPr="00313481" w:rsidRDefault="00E831DE" w:rsidP="00313481">
    <w:pPr>
      <w:pStyle w:val="Header"/>
      <w:jc w:val="center"/>
      <w:rPr>
        <w:b/>
      </w:rPr>
    </w:pPr>
    <w:r w:rsidRPr="00313481">
      <w:rPr>
        <w:b/>
      </w:rPr>
      <w:t>Pursuant to: NOT-GM-14-111 (</w:t>
    </w:r>
    <w:hyperlink r:id="rId1" w:history="1">
      <w:r w:rsidRPr="00313481">
        <w:rPr>
          <w:rStyle w:val="Hyperlink"/>
          <w:b/>
        </w:rPr>
        <w:t>http://grants.nih.gov/grants/guide/notice-files/NOT-GM-14-111.html</w:t>
      </w:r>
    </w:hyperlink>
    <w:r w:rsidRPr="00313481">
      <w:rPr>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40BA0"/>
    <w:multiLevelType w:val="multilevel"/>
    <w:tmpl w:val="4D80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294BEF"/>
    <w:multiLevelType w:val="multilevel"/>
    <w:tmpl w:val="9F2E5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3B21B2"/>
    <w:multiLevelType w:val="multilevel"/>
    <w:tmpl w:val="ADBA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CD07A6"/>
    <w:multiLevelType w:val="hybridMultilevel"/>
    <w:tmpl w:val="EF0C213E"/>
    <w:lvl w:ilvl="0" w:tplc="70141DA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96AA728A">
      <w:start w:val="1"/>
      <w:numFmt w:val="lowerLetter"/>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54382A"/>
    <w:multiLevelType w:val="multilevel"/>
    <w:tmpl w:val="AEC2E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1DE"/>
    <w:rsid w:val="00186243"/>
    <w:rsid w:val="001E2DDC"/>
    <w:rsid w:val="00236F58"/>
    <w:rsid w:val="00275893"/>
    <w:rsid w:val="00313481"/>
    <w:rsid w:val="00697D18"/>
    <w:rsid w:val="008C641A"/>
    <w:rsid w:val="00A1709E"/>
    <w:rsid w:val="00A345ED"/>
    <w:rsid w:val="00A96372"/>
    <w:rsid w:val="00C71913"/>
    <w:rsid w:val="00D6152E"/>
    <w:rsid w:val="00E831DE"/>
    <w:rsid w:val="00E97151"/>
    <w:rsid w:val="00FD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54B655-CF3F-425D-BB85-676395F7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1DE"/>
  </w:style>
  <w:style w:type="paragraph" w:styleId="Footer">
    <w:name w:val="footer"/>
    <w:basedOn w:val="Normal"/>
    <w:link w:val="FooterChar"/>
    <w:uiPriority w:val="99"/>
    <w:unhideWhenUsed/>
    <w:rsid w:val="00E83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1DE"/>
  </w:style>
  <w:style w:type="character" w:styleId="Hyperlink">
    <w:name w:val="Hyperlink"/>
    <w:basedOn w:val="DefaultParagraphFont"/>
    <w:uiPriority w:val="99"/>
    <w:unhideWhenUsed/>
    <w:rsid w:val="00E831DE"/>
    <w:rPr>
      <w:color w:val="0563C1" w:themeColor="hyperlink"/>
      <w:u w:val="single"/>
    </w:rPr>
  </w:style>
  <w:style w:type="paragraph" w:styleId="ListParagraph">
    <w:name w:val="List Paragraph"/>
    <w:basedOn w:val="Normal"/>
    <w:uiPriority w:val="34"/>
    <w:qFormat/>
    <w:rsid w:val="00E831DE"/>
    <w:pPr>
      <w:ind w:left="720"/>
      <w:contextualSpacing/>
    </w:pPr>
  </w:style>
  <w:style w:type="character" w:styleId="CommentReference">
    <w:name w:val="annotation reference"/>
    <w:basedOn w:val="DefaultParagraphFont"/>
    <w:uiPriority w:val="99"/>
    <w:semiHidden/>
    <w:unhideWhenUsed/>
    <w:rsid w:val="00275893"/>
    <w:rPr>
      <w:sz w:val="16"/>
      <w:szCs w:val="16"/>
    </w:rPr>
  </w:style>
  <w:style w:type="paragraph" w:styleId="CommentText">
    <w:name w:val="annotation text"/>
    <w:basedOn w:val="Normal"/>
    <w:link w:val="CommentTextChar"/>
    <w:uiPriority w:val="99"/>
    <w:semiHidden/>
    <w:unhideWhenUsed/>
    <w:rsid w:val="00275893"/>
    <w:pPr>
      <w:spacing w:line="240" w:lineRule="auto"/>
    </w:pPr>
    <w:rPr>
      <w:sz w:val="20"/>
      <w:szCs w:val="20"/>
    </w:rPr>
  </w:style>
  <w:style w:type="character" w:customStyle="1" w:styleId="CommentTextChar">
    <w:name w:val="Comment Text Char"/>
    <w:basedOn w:val="DefaultParagraphFont"/>
    <w:link w:val="CommentText"/>
    <w:uiPriority w:val="99"/>
    <w:semiHidden/>
    <w:rsid w:val="00275893"/>
    <w:rPr>
      <w:sz w:val="20"/>
      <w:szCs w:val="20"/>
    </w:rPr>
  </w:style>
  <w:style w:type="paragraph" w:styleId="CommentSubject">
    <w:name w:val="annotation subject"/>
    <w:basedOn w:val="CommentText"/>
    <w:next w:val="CommentText"/>
    <w:link w:val="CommentSubjectChar"/>
    <w:uiPriority w:val="99"/>
    <w:semiHidden/>
    <w:unhideWhenUsed/>
    <w:rsid w:val="00275893"/>
    <w:rPr>
      <w:b/>
      <w:bCs/>
    </w:rPr>
  </w:style>
  <w:style w:type="character" w:customStyle="1" w:styleId="CommentSubjectChar">
    <w:name w:val="Comment Subject Char"/>
    <w:basedOn w:val="CommentTextChar"/>
    <w:link w:val="CommentSubject"/>
    <w:uiPriority w:val="99"/>
    <w:semiHidden/>
    <w:rsid w:val="00275893"/>
    <w:rPr>
      <w:b/>
      <w:bCs/>
      <w:sz w:val="20"/>
      <w:szCs w:val="20"/>
    </w:rPr>
  </w:style>
  <w:style w:type="paragraph" w:styleId="BalloonText">
    <w:name w:val="Balloon Text"/>
    <w:basedOn w:val="Normal"/>
    <w:link w:val="BalloonTextChar"/>
    <w:uiPriority w:val="99"/>
    <w:semiHidden/>
    <w:unhideWhenUsed/>
    <w:rsid w:val="00275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893"/>
    <w:rPr>
      <w:rFonts w:ascii="Tahoma" w:hAnsi="Tahoma" w:cs="Tahoma"/>
      <w:sz w:val="16"/>
      <w:szCs w:val="16"/>
    </w:rPr>
  </w:style>
  <w:style w:type="paragraph" w:styleId="Revision">
    <w:name w:val="Revision"/>
    <w:hidden/>
    <w:uiPriority w:val="99"/>
    <w:semiHidden/>
    <w:rsid w:val="001862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160401">
      <w:bodyDiv w:val="1"/>
      <w:marLeft w:val="0"/>
      <w:marRight w:val="0"/>
      <w:marTop w:val="0"/>
      <w:marBottom w:val="0"/>
      <w:divBdr>
        <w:top w:val="none" w:sz="0" w:space="0" w:color="auto"/>
        <w:left w:val="none" w:sz="0" w:space="0" w:color="auto"/>
        <w:bottom w:val="none" w:sz="0" w:space="0" w:color="auto"/>
        <w:right w:val="none" w:sz="0" w:space="0" w:color="auto"/>
      </w:divBdr>
      <w:divsChild>
        <w:div w:id="107745058">
          <w:marLeft w:val="0"/>
          <w:marRight w:val="0"/>
          <w:marTop w:val="0"/>
          <w:marBottom w:val="0"/>
          <w:divBdr>
            <w:top w:val="none" w:sz="0" w:space="0" w:color="auto"/>
            <w:left w:val="none" w:sz="0" w:space="0" w:color="auto"/>
            <w:bottom w:val="none" w:sz="0" w:space="0" w:color="auto"/>
            <w:right w:val="none" w:sz="0" w:space="0" w:color="auto"/>
          </w:divBdr>
          <w:divsChild>
            <w:div w:id="410935326">
              <w:marLeft w:val="0"/>
              <w:marRight w:val="0"/>
              <w:marTop w:val="0"/>
              <w:marBottom w:val="0"/>
              <w:divBdr>
                <w:top w:val="none" w:sz="0" w:space="0" w:color="auto"/>
                <w:left w:val="none" w:sz="0" w:space="0" w:color="auto"/>
                <w:bottom w:val="none" w:sz="0" w:space="0" w:color="auto"/>
                <w:right w:val="none" w:sz="0" w:space="0" w:color="auto"/>
              </w:divBdr>
              <w:divsChild>
                <w:div w:id="634872759">
                  <w:marLeft w:val="0"/>
                  <w:marRight w:val="0"/>
                  <w:marTop w:val="0"/>
                  <w:marBottom w:val="0"/>
                  <w:divBdr>
                    <w:top w:val="none" w:sz="0" w:space="0" w:color="auto"/>
                    <w:left w:val="none" w:sz="0" w:space="0" w:color="auto"/>
                    <w:bottom w:val="none" w:sz="0" w:space="0" w:color="auto"/>
                    <w:right w:val="none" w:sz="0" w:space="0" w:color="auto"/>
                  </w:divBdr>
                  <w:divsChild>
                    <w:div w:id="1140731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95824161">
      <w:bodyDiv w:val="1"/>
      <w:marLeft w:val="0"/>
      <w:marRight w:val="0"/>
      <w:marTop w:val="0"/>
      <w:marBottom w:val="0"/>
      <w:divBdr>
        <w:top w:val="none" w:sz="0" w:space="0" w:color="auto"/>
        <w:left w:val="none" w:sz="0" w:space="0" w:color="auto"/>
        <w:bottom w:val="none" w:sz="0" w:space="0" w:color="auto"/>
        <w:right w:val="none" w:sz="0" w:space="0" w:color="auto"/>
      </w:divBdr>
      <w:divsChild>
        <w:div w:id="430391787">
          <w:marLeft w:val="0"/>
          <w:marRight w:val="0"/>
          <w:marTop w:val="0"/>
          <w:marBottom w:val="0"/>
          <w:divBdr>
            <w:top w:val="none" w:sz="0" w:space="0" w:color="auto"/>
            <w:left w:val="none" w:sz="0" w:space="0" w:color="auto"/>
            <w:bottom w:val="none" w:sz="0" w:space="0" w:color="auto"/>
            <w:right w:val="none" w:sz="0" w:space="0" w:color="auto"/>
          </w:divBdr>
          <w:divsChild>
            <w:div w:id="1973898693">
              <w:marLeft w:val="0"/>
              <w:marRight w:val="0"/>
              <w:marTop w:val="0"/>
              <w:marBottom w:val="0"/>
              <w:divBdr>
                <w:top w:val="none" w:sz="0" w:space="0" w:color="auto"/>
                <w:left w:val="none" w:sz="0" w:space="0" w:color="auto"/>
                <w:bottom w:val="none" w:sz="0" w:space="0" w:color="auto"/>
                <w:right w:val="none" w:sz="0" w:space="0" w:color="auto"/>
              </w:divBdr>
              <w:divsChild>
                <w:div w:id="735784943">
                  <w:marLeft w:val="0"/>
                  <w:marRight w:val="0"/>
                  <w:marTop w:val="0"/>
                  <w:marBottom w:val="0"/>
                  <w:divBdr>
                    <w:top w:val="none" w:sz="0" w:space="0" w:color="auto"/>
                    <w:left w:val="none" w:sz="0" w:space="0" w:color="auto"/>
                    <w:bottom w:val="none" w:sz="0" w:space="0" w:color="auto"/>
                    <w:right w:val="none" w:sz="0" w:space="0" w:color="auto"/>
                  </w:divBdr>
                  <w:divsChild>
                    <w:div w:id="1272711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tes.uidaho.edu/os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ites.uidaho.edu/osp"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ifcoi@uidaho.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ostaward@uidaho.edu" TargetMode="External"/><Relationship Id="rId4" Type="http://schemas.openxmlformats.org/officeDocument/2006/relationships/webSettings" Target="webSettings.xml"/><Relationship Id="rId9" Type="http://schemas.openxmlformats.org/officeDocument/2006/relationships/hyperlink" Target="mailto:kholmes@uidaho.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grants.nih.gov/grants/guide/notice-files/NOT-GM-14-1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Martonick, Sarah (smartonick@uidaho.edu)</dc:creator>
  <cp:lastModifiedBy>Martonick, Sarah (smartonick@uidaho.edu)</cp:lastModifiedBy>
  <cp:revision>6</cp:revision>
  <dcterms:created xsi:type="dcterms:W3CDTF">2015-07-01T20:53:00Z</dcterms:created>
  <dcterms:modified xsi:type="dcterms:W3CDTF">2017-11-01T19:31:00Z</dcterms:modified>
</cp:coreProperties>
</file>